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/>
        <w:suppressAutoHyphens w:val="true"/>
        <w:bidi w:val="0"/>
        <w:spacing w:before="0" w:after="0"/>
        <w:ind w:hanging="0" w:start="1757" w:end="0"/>
        <w:jc w:val="start"/>
        <w:rPr/>
      </w:pPr>
      <w:r>
        <w:rPr/>
        <w:t>                       </w:t>
      </w:r>
      <w:r>
        <w:rPr/>
        <w:t>_________________________________________________</w:t>
      </w:r>
    </w:p>
    <w:p>
      <w:pPr>
        <w:pStyle w:val="Normal"/>
        <w:widowControl/>
        <w:suppressAutoHyphens w:val="true"/>
        <w:bidi w:val="0"/>
        <w:spacing w:before="0" w:after="0"/>
        <w:ind w:hanging="0" w:start="1757" w:end="0"/>
        <w:jc w:val="start"/>
        <w:rPr/>
      </w:pPr>
      <w:r>
        <w:rPr/>
        <w:t>Наименование коллекторского агентства</w:t>
      </w:r>
    </w:p>
    <w:p>
      <w:pPr>
        <w:pStyle w:val="Normal"/>
        <w:widowControl/>
        <w:suppressAutoHyphens w:val="true"/>
        <w:bidi w:val="0"/>
        <w:spacing w:before="0" w:after="0"/>
        <w:ind w:hanging="0" w:start="1757" w:end="0"/>
        <w:jc w:val="start"/>
        <w:rPr/>
      </w:pPr>
      <w:r>
        <w:rPr/>
        <w:t>                           </w:t>
      </w:r>
      <w:r>
        <w:rPr/>
        <w:t>_________________________________________________</w:t>
      </w:r>
    </w:p>
    <w:p>
      <w:pPr>
        <w:pStyle w:val="Normal"/>
        <w:widowControl/>
        <w:suppressAutoHyphens w:val="true"/>
        <w:bidi w:val="0"/>
        <w:spacing w:before="0" w:after="0"/>
        <w:ind w:hanging="0" w:start="1757" w:end="0"/>
        <w:jc w:val="start"/>
        <w:rPr/>
      </w:pPr>
      <w:r>
        <w:rPr/>
        <w:t>Адрес коллекторского агентства</w:t>
      </w:r>
    </w:p>
    <w:p>
      <w:pPr>
        <w:pStyle w:val="Normal"/>
        <w:widowControl/>
        <w:suppressAutoHyphens w:val="true"/>
        <w:bidi w:val="0"/>
        <w:spacing w:before="0" w:after="0"/>
        <w:ind w:hanging="0" w:start="1757" w:end="0"/>
        <w:jc w:val="start"/>
        <w:rPr/>
      </w:pPr>
      <w:r>
        <w:rPr/>
        <w:t>                           </w:t>
      </w:r>
      <w:r>
        <w:rPr/>
        <w:t>_________________________________________________</w:t>
      </w:r>
    </w:p>
    <w:p>
      <w:pPr>
        <w:pStyle w:val="Normal"/>
        <w:widowControl/>
        <w:suppressAutoHyphens w:val="true"/>
        <w:bidi w:val="0"/>
        <w:spacing w:before="0" w:after="0"/>
        <w:ind w:hanging="0" w:start="1757" w:end="0"/>
        <w:jc w:val="start"/>
        <w:rPr/>
      </w:pPr>
      <w:r>
        <w:rPr/>
        <w:t>                                         </w:t>
      </w:r>
      <w:r>
        <w:rPr/>
        <w:t>Ф.И.О. субъекта персональных данных</w:t>
      </w:r>
    </w:p>
    <w:p>
      <w:pPr>
        <w:pStyle w:val="Normal"/>
        <w:widowControl/>
        <w:suppressAutoHyphens w:val="true"/>
        <w:bidi w:val="0"/>
        <w:spacing w:before="0" w:after="0"/>
        <w:ind w:hanging="0" w:start="1757" w:end="0"/>
        <w:jc w:val="start"/>
        <w:rPr/>
      </w:pPr>
      <w:r>
        <w:rPr/>
        <w:t>                           </w:t>
      </w:r>
      <w:r>
        <w:rPr/>
        <w:t>_________________________________________________</w:t>
      </w:r>
    </w:p>
    <w:p>
      <w:pPr>
        <w:pStyle w:val="Normal"/>
        <w:widowControl/>
        <w:suppressAutoHyphens w:val="true"/>
        <w:bidi w:val="0"/>
        <w:spacing w:before="0" w:after="0"/>
        <w:ind w:hanging="0" w:start="1757" w:end="0"/>
        <w:jc w:val="start"/>
        <w:rPr/>
      </w:pPr>
      <w:r>
        <w:rPr/>
        <w:t>Адрес регистрации субъекта персональных данных</w:t>
      </w:r>
    </w:p>
    <w:p>
      <w:pPr>
        <w:pStyle w:val="Normal"/>
        <w:widowControl/>
        <w:suppressAutoHyphens w:val="true"/>
        <w:bidi w:val="0"/>
        <w:spacing w:before="0" w:after="0"/>
        <w:ind w:hanging="0" w:start="1757" w:end="0"/>
        <w:jc w:val="start"/>
        <w:rPr/>
      </w:pPr>
      <w:r>
        <w:rPr/>
        <w:t>                           </w:t>
      </w:r>
      <w:r>
        <w:rPr/>
        <w:t>_________________________________________________</w:t>
      </w:r>
    </w:p>
    <w:p>
      <w:pPr>
        <w:pStyle w:val="Normal"/>
        <w:widowControl/>
        <w:suppressAutoHyphens w:val="true"/>
        <w:bidi w:val="0"/>
        <w:spacing w:before="0" w:after="0"/>
        <w:ind w:hanging="0" w:start="1757" w:end="0"/>
        <w:jc w:val="start"/>
        <w:rPr/>
      </w:pPr>
      <w:r>
        <w:rPr/>
        <w:t>Номер и дата выдачи паспорта, орган, выдавший паспорт</w:t>
      </w:r>
    </w:p>
    <w:p>
      <w:pPr>
        <w:pStyle w:val="Normal"/>
        <w:widowControl/>
        <w:suppressAutoHyphens w:val="true"/>
        <w:bidi w:val="0"/>
        <w:spacing w:before="0" w:after="0"/>
        <w:ind w:hanging="0" w:start="1757" w:end="0"/>
        <w:jc w:val="start"/>
        <w:rPr/>
      </w:pPr>
      <w:r>
        <w:rPr/>
      </w:r>
    </w:p>
    <w:p>
      <w:pPr>
        <w:pStyle w:val="Normal"/>
        <w:widowControl/>
        <w:suppressAutoHyphens w:val="true"/>
        <w:bidi w:val="0"/>
        <w:spacing w:before="0" w:after="0"/>
        <w:ind w:hanging="0" w:start="1757" w:end="0"/>
        <w:jc w:val="start"/>
        <w:rPr/>
      </w:pPr>
      <w:r>
        <w:rPr/>
        <w:t>_________________________________________________</w:t>
      </w:r>
    </w:p>
    <w:p>
      <w:pPr>
        <w:pStyle w:val="Normal"/>
        <w:widowControl/>
        <w:suppressAutoHyphens w:val="true"/>
        <w:bidi w:val="0"/>
        <w:spacing w:before="0" w:after="0"/>
        <w:ind w:hanging="0" w:start="1757" w:end="0"/>
        <w:jc w:val="start"/>
        <w:rPr/>
      </w:pPr>
      <w:r>
        <w:rPr/>
        <w:t>Контактные данные заявителя</w:t>
      </w:r>
    </w:p>
    <w:p>
      <w:pPr>
        <w:pStyle w:val="Normal"/>
        <w:rPr/>
      </w:pPr>
      <w:r>
        <w:rPr/>
        <w:t>   </w:t>
      </w:r>
    </w:p>
    <w:p>
      <w:pPr>
        <w:pStyle w:val="Normal"/>
        <w:rPr/>
      </w:pPr>
      <w:r>
        <w:rPr/>
      </w:r>
    </w:p>
    <w:p>
      <w:pPr>
        <w:pStyle w:val="Normal"/>
        <w:jc w:val="center"/>
        <w:rPr/>
      </w:pPr>
      <w:r>
        <w:rPr>
          <w:b/>
        </w:rPr>
        <w:t>Заявление</w:t>
      </w:r>
    </w:p>
    <w:p>
      <w:pPr>
        <w:pStyle w:val="Normal"/>
        <w:jc w:val="center"/>
        <w:rPr/>
      </w:pPr>
      <w:r>
        <w:rPr>
          <w:b/>
        </w:rPr>
        <w:t>об отзыве согласия на обработку персональных данных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Я, _____________________________________ (Ф.И.О. заявителя), заключил кредитный договор № _________ от «___» ____________ 2023 года с _________________________ (наименование кредитора). В рамках его оформления мной было дано согласие на обработку персональных данных. В статье 9 Федерального закона от 27.07.2006 № 152-ФЗ «О персональных данных» за субъектом закреплено право отозвать согласие на обработку персональных данных.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Пользуясь указанным правом, настоящим заявлением отзываю своё согласие и прошу прекратить обработку моих персональных данных в срок, в срок, не превышающий тридцати дней с даты поступления настоящего отзыва, и обеспечить их уничтожение надлежащим образом.</w:t>
      </w:r>
    </w:p>
    <w:p>
      <w:pPr>
        <w:pStyle w:val="Normal"/>
        <w:rPr/>
      </w:pPr>
      <w:r>
        <w:rPr/>
        <w:t> </w:t>
      </w:r>
    </w:p>
    <w:p>
      <w:pPr>
        <w:pStyle w:val="Normal"/>
        <w:rPr/>
      </w:pPr>
      <w:r>
        <w:rPr/>
        <w:t>«__» __________ 20__ г.               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____________ _____________________</w:t>
      </w:r>
    </w:p>
    <w:p>
      <w:pPr>
        <w:pStyle w:val="Normal"/>
        <w:rPr/>
      </w:pPr>
      <w:r>
        <w:rPr/>
        <w:t>     </w:t>
      </w:r>
      <w:r>
        <w:rPr/>
        <w:t>(подпись)     (расшифровка подписи)</w:t>
      </w:r>
    </w:p>
    <w:p>
      <w:pPr>
        <w:pStyle w:val="Normal"/>
        <w:rPr/>
      </w:pPr>
      <w:r>
        <w:rPr/>
        <w:t> </w:t>
      </w:r>
    </w:p>
    <w:p>
      <w:pPr>
        <w:pStyle w:val="Normal"/>
        <w:rPr/>
      </w:pPr>
      <w:r>
        <w:rPr/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155" w:right="1211" w:gutter="0" w:header="720" w:top="3440" w:footer="1040" w:bottom="180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Times New Roman">
    <w:charset w:val="cc" w:characterSet="windows-1251"/>
    <w:family w:val="roman"/>
    <w:pitch w:val="variable"/>
  </w:font>
  <w:font w:name="Manrope ExtraLight Regular">
    <w:charset w:val="cc" w:characterSet="windows-1251"/>
    <w:family w:val="roman"/>
    <w:pitch w:val="variable"/>
  </w:font>
  <w:font w:name="Liberation Sans">
    <w:altName w:val="Arial"/>
    <w:charset w:val="cc" w:characterSet="windows-1251"/>
    <w:family w:val="swiss"/>
    <w:pitch w:val="variable"/>
  </w:font>
  <w:font w:name="Helvetica">
    <w:altName w:val="Arial"/>
    <w:charset w:val="cc" w:characterSet="windows-1251"/>
    <w:family w:val="swiss"/>
    <w:pitch w:val="variable"/>
  </w:font>
  <w:font w:name="Manrope ExtraLight Bold">
    <w:charset w:val="cc" w:characterSet="windows-125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user2"/>
      <w:tabs>
        <w:tab w:val="clear" w:pos="9020"/>
        <w:tab w:val="center" w:pos="4750" w:leader="none"/>
        <w:tab w:val="right" w:pos="9500" w:leader="none"/>
      </w:tabs>
      <w:ind w:hanging="2552"/>
      <w:rPr/>
    </w:pPr>
    <w:r>
      <w:rPr>
        <w:rFonts w:ascii="Manrope ExtraLight Regular" w:hAnsi="Manrope ExtraLight Regular"/>
        <w:b w:val="false"/>
        <w:bCs w:val="false"/>
        <w:color w:val="535F65"/>
        <w:sz w:val="18"/>
        <w:szCs w:val="18"/>
      </w:rPr>
      <w:t>ИНН 7710941238, ОГРН 1137746486613</w:t>
    </w:r>
    <w:r>
      <w:rPr>
        <w:rFonts w:ascii="Manrope ExtraLight Regular" w:hAnsi="Manrope ExtraLight Regular"/>
        <w:b w:val="false"/>
        <w:bCs w:val="false"/>
        <w:color w:val="000000"/>
        <w:sz w:val="18"/>
        <w:szCs w:val="18"/>
        <w:lang w:val="en-US"/>
      </w:rPr>
      <w:t xml:space="preserve"> </w:t>
    </w:r>
    <w:r>
      <w:rPr>
        <w:rFonts w:eastAsia="Manrope ExtraLight Regular" w:cs="Manrope ExtraLight Regular" w:ascii="Manrope ExtraLight Regular" w:hAnsi="Manrope ExtraLight Regular"/>
        <w:b w:val="false"/>
        <w:bCs w:val="false"/>
        <w:color w:val="535F65"/>
        <w:sz w:val="18"/>
        <w:szCs w:val="18"/>
      </w:rPr>
      <w:tab/>
    </w:r>
    <w:hyperlink r:id="rId1">
      <w:r>
        <w:rPr>
          <w:rStyle w:val="Style9"/>
          <w:rFonts w:ascii="Manrope ExtraLight Regular" w:hAnsi="Manrope ExtraLight Regular"/>
          <w:b w:val="false"/>
          <w:bCs w:val="false"/>
          <w:outline w:val="false"/>
          <w:color w:val="0000FF"/>
          <w:sz w:val="18"/>
          <w:szCs w:val="18"/>
          <w:u w:val="single"/>
          <w:lang w:val="en-US"/>
        </w:rPr>
        <w:t>plan-bankrotstva.ru</w:t>
      </w:r>
    </w:hyperlink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user2"/>
      <w:tabs>
        <w:tab w:val="clear" w:pos="9020"/>
        <w:tab w:val="center" w:pos="4750" w:leader="none"/>
        <w:tab w:val="right" w:pos="9500" w:leader="none"/>
      </w:tabs>
      <w:ind w:hanging="2552"/>
      <w:rPr/>
    </w:pPr>
    <w:r>
      <w:rPr>
        <w:rFonts w:ascii="Manrope ExtraLight Regular" w:hAnsi="Manrope ExtraLight Regular"/>
        <w:b w:val="false"/>
        <w:bCs w:val="false"/>
        <w:color w:val="535F65"/>
        <w:sz w:val="18"/>
        <w:szCs w:val="18"/>
      </w:rPr>
      <w:t>ИНН 7710941238, ОГРН 1137746486613</w:t>
    </w:r>
    <w:r>
      <w:rPr>
        <w:rFonts w:ascii="Manrope ExtraLight Regular" w:hAnsi="Manrope ExtraLight Regular"/>
        <w:b w:val="false"/>
        <w:bCs w:val="false"/>
        <w:color w:val="000000"/>
        <w:sz w:val="18"/>
        <w:szCs w:val="18"/>
        <w:lang w:val="en-US"/>
      </w:rPr>
      <w:t xml:space="preserve"> </w:t>
    </w:r>
    <w:r>
      <w:rPr>
        <w:rFonts w:eastAsia="Manrope ExtraLight Regular" w:cs="Manrope ExtraLight Regular" w:ascii="Manrope ExtraLight Regular" w:hAnsi="Manrope ExtraLight Regular"/>
        <w:b w:val="false"/>
        <w:bCs w:val="false"/>
        <w:color w:val="535F65"/>
        <w:sz w:val="18"/>
        <w:szCs w:val="18"/>
      </w:rPr>
      <w:tab/>
    </w:r>
    <w:hyperlink r:id="rId1">
      <w:r>
        <w:rPr>
          <w:rStyle w:val="Style9"/>
          <w:rFonts w:ascii="Manrope ExtraLight Regular" w:hAnsi="Manrope ExtraLight Regular"/>
          <w:b w:val="false"/>
          <w:bCs w:val="false"/>
          <w:outline w:val="false"/>
          <w:color w:val="0000FF"/>
          <w:sz w:val="18"/>
          <w:szCs w:val="18"/>
          <w:u w:val="single"/>
          <w:lang w:val="en-US"/>
        </w:rPr>
        <w:t>plan-bankrotstva.ru</w:t>
      </w:r>
    </w:hyperlink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user2"/>
      <w:tabs>
        <w:tab w:val="clear" w:pos="9020"/>
        <w:tab w:val="center" w:pos="4750" w:leader="none"/>
        <w:tab w:val="right" w:pos="9500" w:leader="none"/>
      </w:tabs>
      <w:rPr/>
    </w:pPr>
    <w:r>
      <mc:AlternateContent>
        <mc:Choice Requires="wps">
          <w:drawing>
            <wp:anchor distT="6985" distB="6985" distL="0" distR="635" simplePos="0" relativeHeight="2" behindDoc="1" locked="0" layoutInCell="0" allowOverlap="1" wp14:anchorId="60E517F9">
              <wp:simplePos x="0" y="0"/>
              <wp:positionH relativeFrom="page">
                <wp:posOffset>758825</wp:posOffset>
              </wp:positionH>
              <wp:positionV relativeFrom="page">
                <wp:posOffset>9359900</wp:posOffset>
              </wp:positionV>
              <wp:extent cx="6032500" cy="0"/>
              <wp:effectExtent l="0" t="6985" r="635" b="6985"/>
              <wp:wrapNone/>
              <wp:docPr id="1" name="officeArt object" descr="Линия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V="1">
                        <a:off x="0" y="0"/>
                        <a:ext cx="603252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009051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59.75pt,737pt" to="534.7pt,737pt" stroked="t" o:allowincell="f" style="position:absolute;flip:y;mso-position-horizontal-relative:page;mso-position-vertical-relative:page" wp14:anchorId="60E517F9">
              <v:stroke color="#009051" weight="12600" joinstyle="miter" endcap="flat"/>
              <v:fill o:detectmouseclick="t" on="false"/>
              <w10:wrap type="none"/>
            </v:line>
          </w:pict>
        </mc:Fallback>
      </mc:AlternateContent>
      <mc:AlternateContent>
        <mc:Choice Requires="wps">
          <w:drawing>
            <wp:anchor distT="19685" distB="19050" distL="0" distR="635" simplePos="0" relativeHeight="4" behindDoc="1" locked="0" layoutInCell="0" allowOverlap="1" wp14:anchorId="50498D18">
              <wp:simplePos x="0" y="0"/>
              <wp:positionH relativeFrom="page">
                <wp:posOffset>758825</wp:posOffset>
              </wp:positionH>
              <wp:positionV relativeFrom="page">
                <wp:posOffset>1104265</wp:posOffset>
              </wp:positionV>
              <wp:extent cx="6032500" cy="635"/>
              <wp:effectExtent l="0" t="19685" r="635" b="19050"/>
              <wp:wrapNone/>
              <wp:docPr id="2" name="officeArt object" descr="Линия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32520" cy="720"/>
                      </a:xfrm>
                      <a:prstGeom prst="line">
                        <a:avLst/>
                      </a:prstGeom>
                      <a:ln w="38100">
                        <a:solidFill>
                          <a:srgbClr val="009051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59.75pt,86.95pt" to="534.7pt,86.95pt" stroked="t" o:allowincell="f" style="position:absolute;mso-position-horizontal-relative:page;mso-position-vertical-relative:page" wp14:anchorId="50498D18">
              <v:stroke color="#009051" weight="38160" joinstyle="miter" endcap="flat"/>
              <v:fill o:detectmouseclick="t" on="false"/>
              <w10:wrap type="none"/>
            </v:line>
          </w:pict>
        </mc:Fallback>
      </mc:AlternateContent>
      <w:drawing>
        <wp:anchor distT="0" distB="0" distL="114300" distR="114300" simplePos="0" relativeHeight="6" behindDoc="1" locked="0" layoutInCell="0" allowOverlap="1">
          <wp:simplePos x="0" y="0"/>
          <wp:positionH relativeFrom="column">
            <wp:posOffset>-1622425</wp:posOffset>
          </wp:positionH>
          <wp:positionV relativeFrom="paragraph">
            <wp:posOffset>69215</wp:posOffset>
          </wp:positionV>
          <wp:extent cx="1457325" cy="389890"/>
          <wp:effectExtent l="0" t="0" r="0" b="0"/>
          <wp:wrapSquare wrapText="bothSides"/>
          <wp:docPr id="3" name="officeArt object" descr="Logo P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fficeArt object" descr="Logo PB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57325" cy="389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Manrope ExtraLight Bold" w:hAnsi="Manrope ExtraLight Bold"/>
        <w:b w:val="false"/>
        <w:bCs w:val="false"/>
        <w:color w:val="009051"/>
        <w:sz w:val="18"/>
        <w:szCs w:val="18"/>
      </w:rPr>
      <w:t>+7 (800) 775-49-06</w:t>
    </w:r>
    <w:r>
      <w:rPr>
        <w:rStyle w:val="Hyperlink0"/>
        <w:rFonts w:eastAsia="Arial Unicode MS" w:cs="Arial Unicode MS"/>
        <w:b w:val="false"/>
        <w:bCs w:val="false"/>
      </w:rPr>
      <w:br/>
    </w:r>
    <w:hyperlink r:id="rId2">
      <w:r>
        <w:rPr>
          <w:rStyle w:val="Hyperlink"/>
          <w:rFonts w:cs="Times New Roman" w:ascii="Times New Roman" w:hAnsi="Times New Roman"/>
          <w:b w:val="false"/>
          <w:bCs w:val="false"/>
          <w:sz w:val="18"/>
          <w:szCs w:val="18"/>
        </w:rPr>
        <w:t>law@plan-bankrotstva.ru</w:t>
      </w:r>
    </w:hyperlink>
    <w:r>
      <w:rPr>
        <w:rFonts w:eastAsia="Manrope ExtraLight Regular" w:cs="Times New Roman" w:ascii="Times New Roman" w:hAnsi="Times New Roman"/>
        <w:b w:val="false"/>
        <w:bCs w:val="false"/>
        <w:color w:val="009051"/>
        <w:sz w:val="18"/>
        <w:szCs w:val="18"/>
      </w:rPr>
      <w:t xml:space="preserve"> </w:t>
      <w:br/>
    </w:r>
    <w:r>
      <w:rPr>
        <w:rFonts w:cs="Times New Roman" w:ascii="Times New Roman" w:hAnsi="Times New Roman"/>
        <w:b w:val="false"/>
        <w:bCs w:val="false"/>
        <w:color w:val="535F65"/>
        <w:sz w:val="18"/>
        <w:szCs w:val="18"/>
      </w:rPr>
      <w:t>Пн-Пт с 8:00 до 20:00, Сб-Вс по записи</w:t>
    </w:r>
  </w:p>
  <w:p>
    <w:pPr>
      <w:pStyle w:val="user2"/>
      <w:tabs>
        <w:tab w:val="clear" w:pos="9020"/>
        <w:tab w:val="right" w:pos="6900" w:leader="none"/>
      </w:tabs>
      <w:ind w:hanging="2552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user2"/>
      <w:tabs>
        <w:tab w:val="clear" w:pos="9020"/>
        <w:tab w:val="center" w:pos="4750" w:leader="none"/>
        <w:tab w:val="right" w:pos="9500" w:leader="none"/>
      </w:tabs>
      <w:rPr/>
    </w:pPr>
    <w:r>
      <mc:AlternateContent>
        <mc:Choice Requires="wps">
          <w:drawing>
            <wp:anchor distT="6985" distB="6985" distL="0" distR="635" simplePos="0" relativeHeight="2" behindDoc="1" locked="0" layoutInCell="0" allowOverlap="1" wp14:anchorId="60E517F9">
              <wp:simplePos x="0" y="0"/>
              <wp:positionH relativeFrom="page">
                <wp:posOffset>758825</wp:posOffset>
              </wp:positionH>
              <wp:positionV relativeFrom="page">
                <wp:posOffset>9359900</wp:posOffset>
              </wp:positionV>
              <wp:extent cx="6032500" cy="0"/>
              <wp:effectExtent l="0" t="6985" r="635" b="6985"/>
              <wp:wrapNone/>
              <wp:docPr id="4" name="officeArt object" descr="Линия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V="1">
                        <a:off x="0" y="0"/>
                        <a:ext cx="603252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009051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59.75pt,737pt" to="534.7pt,737pt" stroked="t" o:allowincell="f" style="position:absolute;flip:y;mso-position-horizontal-relative:page;mso-position-vertical-relative:page" wp14:anchorId="60E517F9">
              <v:stroke color="#009051" weight="12600" joinstyle="miter" endcap="flat"/>
              <v:fill o:detectmouseclick="t" on="false"/>
              <w10:wrap type="none"/>
            </v:line>
          </w:pict>
        </mc:Fallback>
      </mc:AlternateContent>
      <mc:AlternateContent>
        <mc:Choice Requires="wps">
          <w:drawing>
            <wp:anchor distT="19685" distB="19050" distL="0" distR="635" simplePos="0" relativeHeight="4" behindDoc="1" locked="0" layoutInCell="0" allowOverlap="1" wp14:anchorId="50498D18">
              <wp:simplePos x="0" y="0"/>
              <wp:positionH relativeFrom="page">
                <wp:posOffset>758825</wp:posOffset>
              </wp:positionH>
              <wp:positionV relativeFrom="page">
                <wp:posOffset>1104265</wp:posOffset>
              </wp:positionV>
              <wp:extent cx="6032500" cy="635"/>
              <wp:effectExtent l="0" t="19685" r="635" b="19050"/>
              <wp:wrapNone/>
              <wp:docPr id="5" name="officeArt object" descr="Линия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32520" cy="720"/>
                      </a:xfrm>
                      <a:prstGeom prst="line">
                        <a:avLst/>
                      </a:prstGeom>
                      <a:ln w="38100">
                        <a:solidFill>
                          <a:srgbClr val="009051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59.75pt,86.95pt" to="534.7pt,86.95pt" stroked="t" o:allowincell="f" style="position:absolute;mso-position-horizontal-relative:page;mso-position-vertical-relative:page" wp14:anchorId="50498D18">
              <v:stroke color="#009051" weight="38160" joinstyle="miter" endcap="flat"/>
              <v:fill o:detectmouseclick="t" on="false"/>
              <w10:wrap type="none"/>
            </v:line>
          </w:pict>
        </mc:Fallback>
      </mc:AlternateContent>
      <w:drawing>
        <wp:anchor distT="0" distB="0" distL="114300" distR="114300" simplePos="0" relativeHeight="6" behindDoc="1" locked="0" layoutInCell="0" allowOverlap="1">
          <wp:simplePos x="0" y="0"/>
          <wp:positionH relativeFrom="column">
            <wp:posOffset>-1622425</wp:posOffset>
          </wp:positionH>
          <wp:positionV relativeFrom="paragraph">
            <wp:posOffset>69215</wp:posOffset>
          </wp:positionV>
          <wp:extent cx="1457325" cy="389890"/>
          <wp:effectExtent l="0" t="0" r="0" b="0"/>
          <wp:wrapSquare wrapText="bothSides"/>
          <wp:docPr id="6" name="officeArt object" descr="Logo P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fficeArt object" descr="Logo PB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57325" cy="389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Manrope ExtraLight Bold" w:hAnsi="Manrope ExtraLight Bold"/>
        <w:b w:val="false"/>
        <w:bCs w:val="false"/>
        <w:color w:val="009051"/>
        <w:sz w:val="18"/>
        <w:szCs w:val="18"/>
      </w:rPr>
      <w:t>+7 (800) 775-49-06</w:t>
    </w:r>
    <w:r>
      <w:rPr>
        <w:rStyle w:val="Hyperlink0"/>
        <w:rFonts w:eastAsia="Arial Unicode MS" w:cs="Arial Unicode MS"/>
        <w:b w:val="false"/>
        <w:bCs w:val="false"/>
      </w:rPr>
      <w:br/>
    </w:r>
    <w:hyperlink r:id="rId2">
      <w:r>
        <w:rPr>
          <w:rStyle w:val="Hyperlink"/>
          <w:rFonts w:cs="Times New Roman" w:ascii="Times New Roman" w:hAnsi="Times New Roman"/>
          <w:b w:val="false"/>
          <w:bCs w:val="false"/>
          <w:sz w:val="18"/>
          <w:szCs w:val="18"/>
        </w:rPr>
        <w:t>law@plan-bankrotstva.ru</w:t>
      </w:r>
    </w:hyperlink>
    <w:r>
      <w:rPr>
        <w:rFonts w:eastAsia="Manrope ExtraLight Regular" w:cs="Times New Roman" w:ascii="Times New Roman" w:hAnsi="Times New Roman"/>
        <w:b w:val="false"/>
        <w:bCs w:val="false"/>
        <w:color w:val="009051"/>
        <w:sz w:val="18"/>
        <w:szCs w:val="18"/>
      </w:rPr>
      <w:t xml:space="preserve"> </w:t>
      <w:br/>
    </w:r>
    <w:r>
      <w:rPr>
        <w:rFonts w:cs="Times New Roman" w:ascii="Times New Roman" w:hAnsi="Times New Roman"/>
        <w:b w:val="false"/>
        <w:bCs w:val="false"/>
        <w:color w:val="535F65"/>
        <w:sz w:val="18"/>
        <w:szCs w:val="18"/>
      </w:rPr>
      <w:t>Пн-Пт с 8:00 до 20:00, Сб-Вс по записи</w:t>
    </w:r>
  </w:p>
  <w:p>
    <w:pPr>
      <w:pStyle w:val="user2"/>
      <w:tabs>
        <w:tab w:val="clear" w:pos="9020"/>
        <w:tab w:val="right" w:pos="6900" w:leader="none"/>
      </w:tabs>
      <w:ind w:hanging="2552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Arial Unicode MS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Arial Unicode MS" w:cs="Times New Roman"/>
      <w:color w:val="auto"/>
      <w:kern w:val="0"/>
      <w:sz w:val="24"/>
      <w:szCs w:val="24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Pr>
      <w:u w:val="single"/>
    </w:rPr>
  </w:style>
  <w:style w:type="character" w:styleId="Hyperlink0" w:customStyle="1">
    <w:name w:val="Hyperlink.0"/>
    <w:basedOn w:val="Hyperlink"/>
    <w:qFormat/>
    <w:rPr>
      <w:rFonts w:ascii="Manrope ExtraLight Regular" w:hAnsi="Manrope ExtraLight Regular" w:eastAsia="Manrope ExtraLight Regular" w:cs="Manrope ExtraLight Regular"/>
      <w:b w:val="false"/>
      <w:bCs w:val="false"/>
      <w:i w:val="false"/>
      <w:iCs w:val="false"/>
      <w:outline w:val="false"/>
      <w:color w:val="009051"/>
      <w:sz w:val="18"/>
      <w:szCs w:val="18"/>
      <w:u w:val="single"/>
    </w:rPr>
  </w:style>
  <w:style w:type="character" w:styleId="Hyperlink1" w:customStyle="1">
    <w:name w:val="Hyperlink.1"/>
    <w:basedOn w:val="Hyperlink"/>
    <w:qFormat/>
    <w:rPr>
      <w:outline w:val="false"/>
      <w:color w:val="0000FF"/>
      <w:u w:val="single"/>
    </w:rPr>
  </w:style>
  <w:style w:type="character" w:styleId="Style14" w:customStyle="1">
    <w:name w:val="Верхний колонтитул Знак"/>
    <w:basedOn w:val="DefaultParagraphFont"/>
    <w:uiPriority w:val="99"/>
    <w:qFormat/>
    <w:rsid w:val="001240ca"/>
    <w:rPr>
      <w:sz w:val="24"/>
      <w:szCs w:val="24"/>
      <w:lang w:val="en-US" w:eastAsia="en-US"/>
    </w:rPr>
  </w:style>
  <w:style w:type="character" w:styleId="Style15" w:customStyle="1">
    <w:name w:val="Нижний колонтитул Знак"/>
    <w:basedOn w:val="DefaultParagraphFont"/>
    <w:uiPriority w:val="99"/>
    <w:qFormat/>
    <w:rsid w:val="001240ca"/>
    <w:rPr>
      <w:sz w:val="24"/>
      <w:szCs w:val="24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1240ca"/>
    <w:rPr>
      <w:color w:val="605E5C"/>
      <w:shd w:fill="E1DFDD" w:val="clear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pPr>
      <w:widowControl/>
      <w:suppressAutoHyphens w:val="true"/>
      <w:bidi w:val="0"/>
      <w:spacing w:lineRule="auto" w:line="288" w:before="0" w:after="180"/>
      <w:jc w:val="start"/>
    </w:pPr>
    <w:rPr>
      <w:rFonts w:ascii="Manrope ExtraLight Regular" w:hAnsi="Manrope ExtraLight Regular" w:eastAsia="Manrope ExtraLight Regular" w:cs="Manrope ExtraLight Regular"/>
      <w:color w:val="000000"/>
      <w:kern w:val="0"/>
      <w:sz w:val="20"/>
      <w:szCs w:val="20"/>
      <w:lang w:val="ru-RU" w:eastAsia="ru-RU" w:bidi="ar-SA"/>
      <w14:textOutline w14:w="0" w14:cap="flat" w14:cmpd="sng" w14:algn="ctr">
        <w14:noFill/>
        <w14:prstDash w14:val="solid"/>
        <w14:bevel/>
      </w14:textOutline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Ari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user2" w:customStyle="1">
    <w:name w:val="Колонтитулы (user)"/>
    <w:qFormat/>
    <w:pPr>
      <w:widowControl/>
      <w:tabs>
        <w:tab w:val="clear" w:pos="720"/>
        <w:tab w:val="right" w:pos="9020" w:leader="none"/>
      </w:tabs>
      <w:suppressAutoHyphens w:val="true"/>
      <w:bidi w:val="0"/>
      <w:spacing w:lineRule="auto" w:line="288" w:before="0" w:after="0"/>
      <w:jc w:val="start"/>
    </w:pPr>
    <w:rPr>
      <w:rFonts w:ascii="Helvetica" w:hAnsi="Helvetica" w:eastAsia="Arial Unicode MS" w:cs="Arial Unicode MS"/>
      <w:b/>
      <w:bCs/>
      <w:color w:val="606060"/>
      <w:kern w:val="0"/>
      <w:sz w:val="20"/>
      <w:szCs w:val="20"/>
      <w:lang w:val="ru-RU" w:eastAsia="ru-RU" w:bidi="ar-SA"/>
      <w14:textOutline w14:w="0" w14:cap="flat" w14:cmpd="sng" w14:algn="ctr">
        <w14:noFill/>
        <w14:prstDash w14:val="solid"/>
        <w14:bevel/>
      </w14:textOutline>
    </w:rPr>
  </w:style>
  <w:style w:type="paragraph" w:styleId="Style18" w:customStyle="1">
    <w:name w:val="Адресат"/>
    <w:qFormat/>
    <w:pPr>
      <w:widowControl/>
      <w:suppressAutoHyphens w:val="true"/>
      <w:bidi w:val="0"/>
      <w:spacing w:lineRule="auto" w:line="288" w:before="0" w:after="0"/>
      <w:jc w:val="start"/>
    </w:pPr>
    <w:rPr>
      <w:rFonts w:ascii="Manrope ExtraLight Regular" w:hAnsi="Manrope ExtraLight Regular" w:eastAsia="Manrope ExtraLight Regular" w:cs="Manrope ExtraLight Regular"/>
      <w:color w:val="000000"/>
      <w:kern w:val="0"/>
      <w:sz w:val="20"/>
      <w:szCs w:val="20"/>
      <w:lang w:val="ru-RU" w:eastAsia="ru-RU" w:bidi="ar-SA"/>
      <w14:textOutline w14:w="0" w14:cap="flat" w14:cmpd="sng" w14:algn="ctr">
        <w14:noFill/>
        <w14:prstDash w14:val="solid"/>
        <w14:bevel/>
      </w14:textOutline>
    </w:rPr>
  </w:style>
  <w:style w:type="paragraph" w:styleId="Style19">
    <w:name w:val="Колонтитулы"/>
    <w:basedOn w:val="Normal"/>
    <w:qFormat/>
    <w:pPr/>
    <w:rPr/>
  </w:style>
  <w:style w:type="paragraph" w:styleId="Header">
    <w:name w:val="header"/>
    <w:basedOn w:val="Normal"/>
    <w:link w:val="Style14"/>
    <w:uiPriority w:val="99"/>
    <w:unhideWhenUsed/>
    <w:rsid w:val="001240ca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5"/>
    <w:uiPriority w:val="99"/>
    <w:unhideWhenUsed/>
    <w:rsid w:val="001240ca"/>
    <w:pPr>
      <w:tabs>
        <w:tab w:val="clear" w:pos="720"/>
        <w:tab w:val="center" w:pos="4677" w:leader="none"/>
        <w:tab w:val="right" w:pos="9355" w:leader="none"/>
      </w:tabs>
    </w:pPr>
    <w:rPr/>
  </w:style>
  <w:style w:type="numbering" w:styleId="Style20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hyperlink" Target="https://plan-bankrotstva.ru/" TargetMode="External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hyperlink" Target="https://plan-bankrotstva.ru/" TargetMode="Externa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mailto:law@plan-bankrotstva.ru" TargetMode="External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mailto:law@plan-bankrotstva.ru" TargetMode="External"/>
</Relationships>
</file>

<file path=word/theme/theme1.xml><?xml version="1.0" encoding="utf-8"?>
<a:theme xmlns:a="http://schemas.openxmlformats.org/drawingml/2006/main" xmlns:r="http://schemas.openxmlformats.org/officeDocument/2006/relationships" name="02_Modern_Business-Letter">
  <a:themeElements>
    <a:clrScheme name="02_Modern_Business-Letter">
      <a:dk1>
        <a:srgbClr val="000000"/>
      </a:dk1>
      <a:lt1>
        <a:srgbClr val="FFFFFF"/>
      </a:lt1>
      <a:dk2>
        <a:srgbClr val="535F65"/>
      </a:dk2>
      <a:lt2>
        <a:srgbClr val="F4F2EF"/>
      </a:lt2>
      <a:accent1>
        <a:srgbClr val="85B9C9"/>
      </a:accent1>
      <a:accent2>
        <a:srgbClr val="93B06D"/>
      </a:accent2>
      <a:accent3>
        <a:srgbClr val="FED227"/>
      </a:accent3>
      <a:accent4>
        <a:srgbClr val="F3A14D"/>
      </a:accent4>
      <a:accent5>
        <a:srgbClr val="E67869"/>
      </a:accent5>
      <a:accent6>
        <a:srgbClr val="899FD7"/>
      </a:accent6>
      <a:hlink>
        <a:srgbClr val="0000FF"/>
      </a:hlink>
      <a:folHlink>
        <a:srgbClr val="FF00FF"/>
      </a:folHlink>
    </a:clrScheme>
    <a:fontScheme name="02_Modern_Business-Letter">
      <a:majorFont>
        <a:latin typeface="Helvetica" pitchFamily="0" charset="1"/>
        <a:ea typeface="Helvetica" pitchFamily="0" charset="1"/>
        <a:cs typeface="Helvetica" pitchFamily="0" charset="1"/>
      </a:majorFont>
      <a:minorFont>
        <a:latin typeface="Helvetica" pitchFamily="0" charset="1"/>
        <a:ea typeface="Helvetica" pitchFamily="0" charset="1"/>
        <a:cs typeface="Helvetica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LibreOffice/26.2.5.2$Windows_X86_64 LibreOffice_project/cd7284b4cbbfeb507e630c1aac019f4157393acb</Application>
  <AppVersion>15.0000</AppVersion>
  <Pages>1</Pages>
  <Words>169</Words>
  <Characters>1476</Characters>
  <CharactersWithSpaces>1827</CharactersWithSpaces>
  <Paragraphs>26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2026-08-15T08:33:00Z</dcterms:created>
  <dc:creator>L</dc:creator>
  <dc:description/>
  <dc:language>ru-RU</dc:language>
  <cp:lastModifiedBy/>
  <dcterms:modified xsi:type="dcterms:W3CDTF">2026-08-18T06:46:29Z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