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/>
        <w:suppressAutoHyphens w:val="true"/>
        <w:bidi w:val="0"/>
        <w:spacing w:before="0" w:after="0"/>
        <w:ind w:hanging="1134" w:start="1871" w:end="0"/>
        <w:jc w:val="start"/>
        <w:rPr/>
      </w:pPr>
      <w:r>
        <w:rPr>
          <w:rFonts w:eastAsia="Times New Roman" w:cs="Times New Roman"/>
          <w:b/>
          <w:sz w:val="28"/>
          <w:szCs w:val="28"/>
        </w:rPr>
        <w:t>В Арбитражный суд города Москвы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1134" w:start="1871" w:end="0"/>
        <w:jc w:val="start"/>
        <w:rPr/>
      </w:pPr>
      <w:r>
        <w:rPr>
          <w:rFonts w:eastAsia="Times New Roman" w:cs="Times New Roman"/>
          <w:sz w:val="28"/>
          <w:szCs w:val="28"/>
        </w:rPr>
        <w:t>115225, г. Москва, ул. Большая Тульская, д. 17</w:t>
      </w:r>
    </w:p>
    <w:p>
      <w:pPr>
        <w:pStyle w:val="Normal"/>
        <w:keepNext w:val="true"/>
        <w:ind w:hanging="1134" w:start="453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keepNext w:val="true"/>
        <w:widowControl/>
        <w:tabs>
          <w:tab w:val="clear" w:pos="720"/>
          <w:tab w:val="left" w:pos="2268" w:leader="none"/>
        </w:tabs>
        <w:suppressAutoHyphens w:val="true"/>
        <w:bidi w:val="0"/>
        <w:spacing w:before="0" w:after="0"/>
        <w:ind w:hanging="2778" w:start="3515" w:end="0"/>
        <w:jc w:val="start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u w:val="single"/>
        </w:rPr>
        <w:t>Должник:</w:t>
      </w:r>
      <w:r>
        <w:rPr>
          <w:rFonts w:eastAsia="Times New Roman" w:cs="Times New Roman"/>
          <w:b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Свободин Виктор Викторович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1134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Дата рождения: 01.01.1980 г.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1134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Паспорт РФ: 44 44 555666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1134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Выдан паспортным столом №3</w:t>
      </w:r>
    </w:p>
    <w:p>
      <w:pPr>
        <w:pStyle w:val="Normal"/>
        <w:widowControl/>
        <w:suppressAutoHyphens w:val="true"/>
        <w:bidi w:val="0"/>
        <w:spacing w:before="0" w:after="0"/>
        <w:ind w:hanging="1134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22.04.2015 г.</w:t>
      </w:r>
    </w:p>
    <w:p>
      <w:pPr>
        <w:pStyle w:val="Normal"/>
        <w:widowControl/>
        <w:suppressAutoHyphens w:val="true"/>
        <w:bidi w:val="0"/>
        <w:spacing w:before="0" w:after="0"/>
        <w:ind w:hanging="1134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Зарегистрирован по адресу: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г. Москва, </w:t>
      </w:r>
    </w:p>
    <w:p>
      <w:pPr>
        <w:pStyle w:val="Normal"/>
        <w:widowControl/>
        <w:suppressAutoHyphens w:val="true"/>
        <w:bidi w:val="0"/>
        <w:spacing w:before="0" w:after="0"/>
        <w:ind w:hanging="1134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ул. Пушкинская, д. 26, кв. 1</w:t>
      </w:r>
    </w:p>
    <w:p>
      <w:pPr>
        <w:pStyle w:val="Normal"/>
        <w:widowControl/>
        <w:suppressAutoHyphens w:val="true"/>
        <w:bidi w:val="0"/>
        <w:spacing w:before="0" w:after="0"/>
        <w:ind w:hanging="2608" w:start="3345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u w:val="single"/>
        </w:rPr>
        <w:t>Кредиторы:</w:t>
      </w: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eastAsia="Times New Roman" w:cs="Times New Roman"/>
          <w:b/>
          <w:sz w:val="28"/>
          <w:szCs w:val="28"/>
        </w:rPr>
        <w:t>ООО МФК «СмсФинанс»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123100, г. Москва, ул. Пресненская набережная, д. 12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АО «Тинькофф Банк»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123060, г. Москва, 1-й Волоколамский пр-д, д. 10, стр. 1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ООО «МигКредит»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127018, г. Москва, ул. Сущевский Вал, д. 5, стр. 3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АО «Кредит Европа Банк»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129090, г. Москва, Олимпийский пр-кт, д. 14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ПАО «Сбербанк России»</w:t>
      </w:r>
    </w:p>
    <w:p>
      <w:pPr>
        <w:pStyle w:val="Normal"/>
        <w:widowControl/>
        <w:suppressAutoHyphens w:val="true"/>
        <w:bidi w:val="0"/>
        <w:spacing w:before="0" w:after="0"/>
        <w:ind w:hanging="0" w:start="2268"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117997, г. Москва, ул. Вавилова, д. 19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0" w:start="2268" w:end="0"/>
        <w:jc w:val="start"/>
        <w:rPr/>
      </w:pPr>
      <w:r>
        <w:rPr>
          <w:rFonts w:eastAsia="Times New Roman" w:cs="Times New Roman"/>
          <w:b/>
          <w:sz w:val="28"/>
          <w:szCs w:val="28"/>
        </w:rPr>
        <w:t>ПАО «Банк ВТБ»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0" w:start="2268" w:end="0"/>
        <w:jc w:val="start"/>
        <w:rPr/>
      </w:pPr>
      <w:r>
        <w:rPr>
          <w:rFonts w:eastAsia="Times New Roman" w:cs="Times New Roman"/>
          <w:sz w:val="28"/>
          <w:szCs w:val="28"/>
        </w:rPr>
        <w:t>190000, г. Санкт-Петербург, ул. Большая Морская, д. 29</w:t>
      </w:r>
    </w:p>
    <w:p>
      <w:pPr>
        <w:pStyle w:val="Normal"/>
        <w:keepNext w:val="true"/>
        <w:ind w:hanging="1134" w:start="4536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keepNext w:val="true"/>
        <w:ind w:hanging="1134" w:start="4536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/>
      </w:r>
    </w:p>
    <w:p>
      <w:pPr>
        <w:pStyle w:val="Normal"/>
        <w:keepNext w:val="true"/>
        <w:ind w:start="3402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keepNext w:val="true"/>
        <w:ind w:start="3402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0" w:start="-2268" w:end="0"/>
        <w:jc w:val="center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 xml:space="preserve">ЗАЯВЛЕНИЕ ФИЗИЧЕСКОГО ЛИЦА </w:t>
      </w:r>
    </w:p>
    <w:p>
      <w:pPr>
        <w:pStyle w:val="Normal"/>
        <w:keepNext w:val="true"/>
        <w:widowControl/>
        <w:suppressAutoHyphens w:val="true"/>
        <w:bidi w:val="0"/>
        <w:spacing w:before="0" w:after="0"/>
        <w:ind w:hanging="0" w:start="-2268" w:end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о признании его несостоятельным (банкротом)</w:t>
      </w:r>
      <w:r>
        <w:rPr>
          <w:rFonts w:eastAsia="Times New Roman" w:cs="Times New Roman"/>
          <w:sz w:val="28"/>
          <w:szCs w:val="28"/>
        </w:rPr>
        <w:t xml:space="preserve"> 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19.03.2017 года между Свободиным В.В. и ООО МФК «СмсФинанс» был заключен микрокредитный договор № 001-001-001, в соответствии с которым банк предоставил кредит в размере 10 000 (десять тысяч)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b/>
          <w:sz w:val="28"/>
          <w:szCs w:val="28"/>
        </w:rPr>
        <w:t>По состоянию на 01.03.2018 года задолженность по настоящему договору составляет 23 360 (двадцать три тысячи триста шестьдесят)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08.12.2015 года между Свободиным В.В. и АО «Тинькофф Банк» был заключен договор № 0123456789 на выдачу кредитной карты с установленным денежным лимитом в размере 100 000 (сто тысяч)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b/>
          <w:sz w:val="28"/>
          <w:szCs w:val="28"/>
        </w:rPr>
        <w:t>По состоянию на 01.03.2018 года задолженность по настоящему договору составляет 117 655 (сто семнадцать тысяч шестьсот пятьдесят пять)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20.05.2013 года между Свободиным В.В. и ООО «МигКредит» был заключен микрокредитный договор № 123321123321, в соответствии с которым банк предоставил кредит в размере 20 250 (двадцать тысяч двести пятьдесят)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b/>
          <w:sz w:val="28"/>
          <w:szCs w:val="28"/>
        </w:rPr>
        <w:t>По состоянию на 01.03.2018 года задолженность по настоящему договору составляет 12 408 (двенадцать тысяч четыреста восемь)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09.07.2013 года между Свободиным В.В. и АО «Кредит Европа Банк» был заключен договор потребительского кредита № 0987789000999000-0001, в соответствии с которым банк предоставил кредит в размере 100 010 (сто тысяч десять)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По состоянию на 01.03.2018 года задолженность по настоящему договору составляет 15 636 (пятнадцать тысяч шестьсот тридцать шесть) рублей 00 копеек.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Также между Свободиным В.В. и ПАО «Сбербанк России» был заключен договор потребительского кредита, в соответствии с которым банк предоставил кредит в размере 110 000 (сто десять тысяч) рублей 00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b/>
          <w:sz w:val="28"/>
          <w:szCs w:val="28"/>
        </w:rPr>
        <w:t>По состоянию на 01.03.2018 года задолженность по настоящему договору составляет 119 226 (сто девятнадцать тысяч двести двадцать шесть) рублей 11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07.02.2015 года между Свободиным В.В. и ПАО «Банк ВТБ» был заключен договор потребительского кредита № 00182/15/00070-15, в соответствии с которым банк предоставил кредит в размере 825 041 (восемьсот двадцать пять тысяч сорок один) рубль 18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b/>
          <w:sz w:val="28"/>
          <w:szCs w:val="28"/>
        </w:rPr>
        <w:t>По состоянию на 01.03.2018 года задолженность по настоящему договору составляет 723 680 (семьсот двадцать три тысячи шестьсот восемьдесят) рублей 00 копеек.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b/>
          <w:color w:themeColor="dark1" w:val="000000"/>
          <w:sz w:val="28"/>
          <w:szCs w:val="28"/>
        </w:rPr>
        <w:t>Примерная общая сумма задолженности по указанным выше основаниям составляет не менее 1 011 965 (один миллион одиннадцать тысяч девятьсот шестьдесят пять) рублей 11 копеек.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 xml:space="preserve">Большую часть заемных денежных средств у кредиторов </w:t>
        <w:br/>
        <w:t>Свободин В.В. брал для оплаты лечения своей бабушки. Также часть заемных денежных средств пошла на погашение ранее взятых кредитных обязательств.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324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Женат. Есть два несовершеннолетних ребенка: </w:t>
      </w:r>
      <w:r>
        <w:rPr>
          <w:sz w:val="28"/>
          <w:szCs w:val="28"/>
        </w:rPr>
        <w:t>Свободин Святослав Викторович, 01.08.2011 года рождения, и Свободин Станислав Викторович, 02.09.2012 года рождения</w:t>
      </w:r>
      <w:r>
        <w:rPr>
          <w:rFonts w:eastAsia="Times New Roman" w:cs="Times New Roman"/>
          <w:sz w:val="28"/>
          <w:szCs w:val="28"/>
        </w:rPr>
        <w:t>. Не является индивидуальным предпринимателем. Не является учредителем (участником) юридического лица.</w:t>
      </w:r>
      <w:r>
        <w:rPr/>
        <w:t xml:space="preserve"> </w:t>
      </w:r>
      <w:r>
        <w:rPr>
          <w:rFonts w:eastAsia="Times New Roman" w:cs="Times New Roman"/>
          <w:sz w:val="28"/>
          <w:szCs w:val="28"/>
        </w:rPr>
        <w:t>Имущества в собственности не имеет. Сделки за последние три года не совершались. Дебетовых счетов не имеет. К административной и уголовной ответственности не привлекался.</w:t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firstLine="680" w:start="-2324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данный момент Свободин В.В. находится в тяжелом финансовом положении и не имеет дохода, позволяющего произвести расчеты с кредиторами. При таких обстоятельствах, принимая во внимание размер неисполненных обязательств Свободина В.В., учитывая отсутствие у него достаточного дохода, позволяющего произвести расчеты с кредиторами, в течение установленного пунктом 2 статьи 213.4 Закона о банкротстве срока реализации плана реструктуризации долгов, считаю возможным применить положения пункта 8 статьи 213.6 Закона о банкротстве и ввести в отношении Свободина В.В. процедуру реализации имущества, поскольку он не соответствует требованиям для утверждения плана реструктуризации долгов, предусмотренным пунктом 1 ст.213.13 Закона о банкротстве.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Согласно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ч. 1 статьи 213.3 Федерального закона от 26.10.2002 N 127-ФЗ (ред. от 13.07.2015) «О несостоятельности (банкротстве)»</w:t>
      </w:r>
      <w:r>
        <w:rPr>
          <w:rFonts w:eastAsia="Times New Roman" w:cs="Times New Roman"/>
          <w:sz w:val="28"/>
          <w:szCs w:val="28"/>
        </w:rPr>
        <w:t xml:space="preserve"> правом на обращение в арбитражный суд с заявлением о признании гражданина банкротом обладают гражданин, конкурсный кредитор, уполномоченный орган.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Согласно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ч. 2 статьи 213.3 Федерального закона от 26.10.2002 N 127-ФЗ (ред. от 13.07.2015) «О несостоятельности (банкротстве)»</w:t>
      </w:r>
      <w:r>
        <w:rPr>
          <w:rFonts w:eastAsia="Times New Roman" w:cs="Times New Roman"/>
          <w:sz w:val="28"/>
          <w:szCs w:val="28"/>
        </w:rPr>
        <w:t xml:space="preserve"> заявление о признании гражданина банкротом принимается арбитражным судом при условии, что требования к гражданину составляют не менее чем пятьсот тысяч рублей и указанные требования не исполнены в течение трех месяцев с даты, когда они должны быть исполнены, если иное не предусмотрено настоящим Федеральным законом.</w:t>
      </w:r>
    </w:p>
    <w:p>
      <w:pPr>
        <w:pStyle w:val="Normal"/>
        <w:widowControl/>
        <w:suppressAutoHyphens w:val="true"/>
        <w:bidi w:val="0"/>
        <w:spacing w:before="0" w:after="0"/>
        <w:ind w:firstLine="680" w:start="-2268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Согласно абзацу 2 п.3 ст.213.6 Федерального </w:t>
      </w:r>
      <w:r>
        <w:rPr>
          <w:rFonts w:cs="Times New Roman"/>
          <w:b/>
          <w:sz w:val="28"/>
          <w:szCs w:val="28"/>
        </w:rPr>
        <w:t>закона «О несостоятельности (банкротстве)» от 26.10.2002 г. № 127-ФЗ</w:t>
      </w:r>
      <w:r>
        <w:rPr>
          <w:rFonts w:cs="Times New Roman"/>
          <w:sz w:val="28"/>
          <w:szCs w:val="28"/>
        </w:rPr>
        <w:t xml:space="preserve">, если не доказано иное, гражданин предполагается неплатёжеспособным при условии, </w:t>
      </w:r>
      <w:r>
        <w:rPr>
          <w:rFonts w:eastAsia="Times New Roman" w:cs="Times New Roman"/>
          <w:sz w:val="28"/>
          <w:szCs w:val="28"/>
        </w:rPr>
        <w:t>что имеет место хотя бы одно из следующих обстоятельств: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80" w:after="80"/>
        <w:ind w:hanging="283" w:start="-1587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гражданин прекратил расчеты с кредиторами, то есть перестал исполнять денежные обязательства и (или) обязанность по уплате обязательных платежей, срок исполнения которых наступил;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80" w:after="80"/>
        <w:ind w:hanging="283" w:start="-1587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более чем десять процентов совокупного размера денежных обязательств и (или) обязанности по уплате обязательных платежей, которые имеются у гражданина и срок исполнения которых наступил, не исполнены им в течение более чем одного месяца со дня, когда такие обязательства и (или) обязанность должны быть исполнены;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80" w:after="80"/>
        <w:ind w:hanging="283" w:start="-1587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размер задолженности гражданина превышает стоимость его имущества, в том числе права требования;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80" w:after="80"/>
        <w:ind w:hanging="283" w:start="-1587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наличие постановления об окончании исполнительного производства в связи с тем, что у гражданина отсутствует имущество, на которое может быть обращено взыскание.</w:t>
      </w:r>
    </w:p>
    <w:p>
      <w:pPr>
        <w:pStyle w:val="Normal"/>
        <w:widowControl/>
        <w:suppressAutoHyphens w:val="true"/>
        <w:bidi w:val="0"/>
        <w:spacing w:before="80" w:after="8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 xml:space="preserve">Должник предлагает утвердить финансового управляющего из числа членов </w:t>
      </w:r>
      <w:r>
        <w:rPr>
          <w:rFonts w:cs="Times New Roman"/>
          <w:sz w:val="28"/>
          <w:szCs w:val="28"/>
          <w:shd w:fill="FFFFFF" w:val="clear"/>
        </w:rPr>
        <w:t>Ассоциации СРО.</w:t>
      </w:r>
    </w:p>
    <w:p>
      <w:pPr>
        <w:pStyle w:val="Normal"/>
        <w:widowControl/>
        <w:suppressAutoHyphens w:val="true"/>
        <w:bidi w:val="0"/>
        <w:spacing w:before="80" w:after="80"/>
        <w:ind w:firstLine="680" w:start="-2268" w:end="0"/>
        <w:jc w:val="both"/>
        <w:rPr/>
      </w:pPr>
      <w:r>
        <w:rPr>
          <w:rFonts w:cs="Times New Roman"/>
          <w:sz w:val="28"/>
          <w:szCs w:val="28"/>
          <w:shd w:fill="FFFFFF" w:val="clear"/>
        </w:rPr>
        <w:t>Денежные средства на выплату вознаграждения финансовому управляющему в размере, равном фиксированной сумме вознаграждения финансового управляющего за одну процедуру, применяемую в деле о банкротстве гражданина, внесены должником в депозит Арбитражного суда г. Москвы.</w:t>
      </w:r>
    </w:p>
    <w:p>
      <w:pPr>
        <w:pStyle w:val="Normal"/>
        <w:widowControl/>
        <w:suppressAutoHyphens w:val="true"/>
        <w:bidi w:val="0"/>
        <w:ind w:firstLine="68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На основании изложенного, руководствуясь ч. 1 ст. 213.3 Ф.З. «О несостоятельности (банкротстве)»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127-ФЗ, </w:t>
      </w:r>
    </w:p>
    <w:p>
      <w:pPr>
        <w:pStyle w:val="Normal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907" w:start="-2268" w:end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прошу суд:</w:t>
      </w:r>
    </w:p>
    <w:p>
      <w:pPr>
        <w:pStyle w:val="Normal"/>
        <w:ind w:firstLine="9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 xml:space="preserve">1.   Признать </w:t>
      </w:r>
      <w:r>
        <w:rPr>
          <w:rFonts w:eastAsia="Times New Roman" w:cs="Times New Roman"/>
          <w:b/>
          <w:sz w:val="28"/>
          <w:szCs w:val="28"/>
        </w:rPr>
        <w:t xml:space="preserve">Свободина Виктора Викторовича, 01.01.1980 </w:t>
      </w:r>
      <w:r>
        <w:rPr>
          <w:rFonts w:eastAsia="Times New Roman" w:cs="Times New Roman"/>
          <w:sz w:val="28"/>
          <w:szCs w:val="28"/>
        </w:rPr>
        <w:t xml:space="preserve">года рождения, банкротом и ввести в отношении него процедуру </w:t>
      </w:r>
      <w:r>
        <w:rPr>
          <w:rFonts w:eastAsia="Times New Roman" w:cs="Times New Roman"/>
          <w:b/>
          <w:sz w:val="28"/>
          <w:szCs w:val="28"/>
        </w:rPr>
        <w:t>реализации имущества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гражданина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>
          <w:rFonts w:eastAsia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Финансового управляющего назначить из числа членов саморегулируемой организации – </w:t>
      </w:r>
      <w:r>
        <w:rPr>
          <w:rFonts w:cs="Times New Roman"/>
          <w:sz w:val="28"/>
          <w:szCs w:val="28"/>
          <w:shd w:fill="FFFFFF" w:val="clear"/>
        </w:rPr>
        <w:t>Ассоциации СРО.</w:t>
      </w:r>
    </w:p>
    <w:p>
      <w:pPr>
        <w:pStyle w:val="NormalWeb"/>
        <w:shd w:fill="FFFFFF" w:val="clear"/>
        <w:spacing w:before="280" w:after="0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both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  <w:u w:val="single"/>
        </w:rPr>
        <w:t>Приложение: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before="0" w:after="0"/>
        <w:ind w:hanging="340" w:start="-1814" w:end="0"/>
        <w:contextualSpacing/>
        <w:jc w:val="both"/>
        <w:rPr>
          <w:rFonts w:ascii="Times New Roman" w:hAnsi="Times New Roman" w:eastAsia="Times New Roman" w:cs="Times New Roman"/>
          <w:color w:themeColor="dark1"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Почтовые квитанции, свидетельствующие об отправке копии настоящего заявления кредиторам</w:t>
      </w:r>
      <w:r>
        <w:rPr>
          <w:rFonts w:eastAsia="Times New Roman" w:cs="Times New Roman"/>
          <w:color w:themeColor="dark1" w:val="000000"/>
          <w:sz w:val="28"/>
          <w:szCs w:val="28"/>
        </w:rPr>
        <w:t>;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before="0" w:after="0"/>
        <w:ind w:hanging="340" w:start="-1814" w:end="0"/>
        <w:contextualSpacing/>
        <w:jc w:val="both"/>
        <w:rPr>
          <w:rFonts w:ascii="Times New Roman" w:hAnsi="Times New Roman" w:eastAsia="Times New Roman" w:cs="Times New Roman"/>
          <w:color w:themeColor="dark1"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Квитанция, подтверждающая внесение денежных средств на выплату вознаграждения финансовому управляющему в размере 25 000 тысяч рублей</w:t>
      </w:r>
      <w:r>
        <w:rPr>
          <w:rFonts w:eastAsia="Times New Roman" w:cs="Times New Roman"/>
          <w:color w:themeColor="dark1" w:val="000000"/>
          <w:sz w:val="28"/>
          <w:szCs w:val="28"/>
        </w:rPr>
        <w:t>;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before="0" w:after="0"/>
        <w:ind w:hanging="340" w:start="-1814" w:end="0"/>
        <w:contextualSpacing/>
        <w:jc w:val="both"/>
        <w:rPr>
          <w:rFonts w:ascii="Times New Roman" w:hAnsi="Times New Roman" w:eastAsia="Times New Roman" w:cs="Times New Roman"/>
          <w:color w:themeColor="dark1" w:val="000000"/>
          <w:sz w:val="28"/>
          <w:szCs w:val="28"/>
        </w:rPr>
      </w:pPr>
      <w:r>
        <w:rPr>
          <w:rFonts w:eastAsia="Times New Roman" w:cs="Times New Roman"/>
          <w:color w:themeColor="dark1" w:val="000000"/>
          <w:sz w:val="28"/>
          <w:szCs w:val="28"/>
        </w:rPr>
        <w:t>Доверенность представителя;</w:t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before="0" w:after="0"/>
        <w:ind w:hanging="340" w:start="-1814" w:end="0"/>
        <w:contextualSpacing/>
        <w:jc w:val="both"/>
        <w:rPr>
          <w:rFonts w:ascii="Times New Roman" w:hAnsi="Times New Roman" w:eastAsia="Times New Roman" w:cs="Times New Roman"/>
          <w:color w:themeColor="dark1"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Свидетельство ИНН;</w:t>
      </w:r>
      <w:r>
        <w:br w:type="page"/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color w:themeColor="dark1" w:val="000000"/>
          <w:sz w:val="28"/>
          <w:szCs w:val="28"/>
        </w:rPr>
        <w:t>Страховое свидетельство обязательного пенсионного страхования;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color w:themeColor="dark1" w:val="000000"/>
          <w:sz w:val="28"/>
          <w:szCs w:val="28"/>
        </w:rPr>
        <w:t>Свидетельство о заключении брака;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color w:themeColor="dark1" w:val="000000"/>
          <w:sz w:val="28"/>
          <w:szCs w:val="28"/>
        </w:rPr>
        <w:t>Свидетельства о рождении детей;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sz w:val="28"/>
          <w:szCs w:val="28"/>
        </w:rPr>
        <w:t>Сведения о состоянии индивидуального лицевого счета застрахованного лица;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sz w:val="28"/>
          <w:szCs w:val="28"/>
        </w:rPr>
        <w:t>Выписка об отсутствии статуса ИП;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sz w:val="28"/>
          <w:szCs w:val="28"/>
        </w:rPr>
        <w:t>Копия паспорта</w:t>
      </w:r>
      <w:r>
        <w:rPr>
          <w:rFonts w:eastAsia="Times New Roman" w:cs="Times New Roman"/>
          <w:sz w:val="28"/>
          <w:szCs w:val="28"/>
          <w:lang w:val="en-US"/>
        </w:rPr>
        <w:t>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color w:themeColor="dark1" w:val="000000"/>
          <w:sz w:val="28"/>
          <w:szCs w:val="28"/>
        </w:rPr>
        <w:t>Копия трудовой книги</w:t>
      </w:r>
      <w:r>
        <w:rPr>
          <w:rFonts w:eastAsia="Times New Roman" w:cs="Times New Roman"/>
          <w:color w:themeColor="dark1" w:val="000000"/>
          <w:sz w:val="28"/>
          <w:szCs w:val="28"/>
          <w:lang w:val="en-US"/>
        </w:rPr>
        <w:t>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sz w:val="28"/>
          <w:szCs w:val="28"/>
        </w:rPr>
        <w:t>Справка о доходах физического лица;</w:t>
      </w:r>
    </w:p>
    <w:p>
      <w:pPr>
        <w:pStyle w:val="ListParagraph"/>
        <w:widowControl/>
        <w:numPr>
          <w:ilvl w:val="0"/>
          <w:numId w:val="3"/>
        </w:numPr>
        <w:tabs>
          <w:tab w:val="clear" w:pos="720"/>
          <w:tab w:val="left" w:pos="225" w:leader="none"/>
        </w:tabs>
        <w:suppressAutoHyphens w:val="true"/>
        <w:bidi w:val="0"/>
        <w:spacing w:before="0" w:after="0"/>
        <w:ind w:hanging="397" w:start="-1757" w:end="0"/>
        <w:contextualSpacing/>
        <w:jc w:val="both"/>
        <w:rPr/>
      </w:pPr>
      <w:r>
        <w:rPr>
          <w:rFonts w:eastAsia="Times New Roman" w:cs="Times New Roman"/>
          <w:color w:themeColor="dark1" w:val="000000"/>
          <w:sz w:val="28"/>
          <w:szCs w:val="28"/>
        </w:rPr>
        <w:t>Выписка из Национального Бюро Кредитных Историй.</w:t>
      </w:r>
    </w:p>
    <w:p>
      <w:pPr>
        <w:pStyle w:val="Normal"/>
        <w:ind w:start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ind w:start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ind w:start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1757" w:end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</w:t>
      </w:r>
      <w:r>
        <w:rPr>
          <w:rFonts w:eastAsia="Times New Roman" w:cs="Times New Roman"/>
          <w:sz w:val="28"/>
          <w:szCs w:val="28"/>
        </w:rPr>
        <w:t>________________</w:t>
      </w:r>
      <w:r>
        <w:rPr>
          <w:rFonts w:eastAsia="Times New Roman" w:cs="Times New Roman"/>
          <w:b/>
          <w:sz w:val="28"/>
          <w:szCs w:val="28"/>
        </w:rPr>
        <w:t>Свободин В.В.</w:t>
      </w:r>
      <w:r>
        <w:rPr>
          <w:rFonts w:eastAsia="Times New Roman" w:cs="Times New Roman"/>
          <w:sz w:val="28"/>
          <w:szCs w:val="28"/>
        </w:rPr>
        <w:t xml:space="preserve"> / </w:t>
      </w:r>
      <w:r>
        <w:rPr>
          <w:rFonts w:eastAsia="Times New Roman" w:cs="Times New Roman"/>
          <w:b/>
          <w:sz w:val="28"/>
          <w:szCs w:val="28"/>
        </w:rPr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7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1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21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7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1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21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"/>
      <w:lvlJc w:val="start"/>
      <w:pPr>
        <w:tabs>
          <w:tab w:val="num" w:pos="0"/>
        </w:tabs>
        <w:ind w:start="126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2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Style21">
    <w:name w:val="Пункты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LibreOffice/26.2.5.2$Windows_X86_64 LibreOffice_project/cd7284b4cbbfeb507e630c1aac019f4157393acb</Application>
  <AppVersion>15.0000</AppVersion>
  <Pages>6</Pages>
  <Words>1072</Words>
  <Characters>6893</Characters>
  <CharactersWithSpaces>7917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2026-08-18T16:54:39Z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