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suppressAutoHyphens w:val="true"/>
        <w:bidi w:val="0"/>
        <w:spacing w:lineRule="auto" w:line="288" w:before="0" w:after="180"/>
        <w:ind w:hanging="0" w:start="1304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bookmarkStart w:id="0" w:name="docs-internal-guid-52570d1c-7fff-1d1f-d0"/>
      <w:bookmarkEnd w:id="0"/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Финансовому управляющему</w:t>
      </w:r>
    </w:p>
    <w:p>
      <w:pPr>
        <w:pStyle w:val="BodyText"/>
        <w:bidi w:val="0"/>
        <w:spacing w:lineRule="auto" w:line="430" w:before="0" w:after="20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______________________________________</w:t>
      </w:r>
    </w:p>
    <w:p>
      <w:pPr>
        <w:pStyle w:val="BodyText"/>
        <w:bidi w:val="0"/>
        <w:spacing w:lineRule="auto" w:line="430" w:before="0" w:after="20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(ФИО, член СРО «__________», ИНН __________)</w:t>
      </w:r>
    </w:p>
    <w:p>
      <w:pPr>
        <w:pStyle w:val="BodyText"/>
        <w:bidi w:val="0"/>
        <w:spacing w:lineRule="auto" w:line="430" w:before="0" w:after="20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Адрес для корреспонденции: ______________</w:t>
      </w:r>
    </w:p>
    <w:p>
      <w:pPr>
        <w:pStyle w:val="BodyText"/>
        <w:bidi w:val="0"/>
        <w:spacing w:lineRule="auto" w:line="430" w:before="0" w:after="200"/>
        <w:ind w:hanging="0" w:start="0" w:end="0"/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 </w:t>
      </w:r>
      <w:r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ab/>
        <w:tab/>
        <w:t xml:space="preserve">       </w:t>
      </w: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от должника: __________________________</w:t>
      </w:r>
    </w:p>
    <w:p>
      <w:pPr>
        <w:pStyle w:val="BodyText"/>
        <w:bidi w:val="0"/>
        <w:spacing w:lineRule="auto" w:line="430" w:before="0" w:after="20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Адрес: ______________________________</w:t>
      </w:r>
    </w:p>
    <w:p>
      <w:pPr>
        <w:pStyle w:val="BodyText"/>
        <w:bidi w:val="0"/>
        <w:spacing w:lineRule="auto" w:line="430" w:before="0" w:after="20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Телефон: ____________________________</w:t>
      </w:r>
    </w:p>
    <w:p>
      <w:pPr>
        <w:pStyle w:val="BodyText"/>
        <w:bidi w:val="0"/>
        <w:spacing w:lineRule="auto" w:line="430" w:before="0" w:after="200"/>
        <w:ind w:hanging="0" w:start="0" w:end="0"/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 </w:t>
      </w:r>
    </w:p>
    <w:p>
      <w:pPr>
        <w:pStyle w:val="BodyText"/>
        <w:bidi w:val="0"/>
        <w:spacing w:lineRule="auto" w:line="430" w:before="0" w:after="20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Дело о банкротстве № _________________</w:t>
      </w:r>
    </w:p>
    <w:p>
      <w:pPr>
        <w:pStyle w:val="BodyText"/>
        <w:bidi w:val="0"/>
        <w:spacing w:lineRule="auto" w:line="430" w:before="0" w:after="20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Арбитражный суд ______________________</w:t>
      </w:r>
    </w:p>
    <w:p>
      <w:pPr>
        <w:pStyle w:val="BodyText"/>
        <w:widowControl/>
        <w:suppressAutoHyphens w:val="true"/>
        <w:bidi w:val="0"/>
        <w:spacing w:lineRule="auto" w:line="331" w:before="600" w:after="400"/>
        <w:ind w:hanging="0" w:start="-2268" w:end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8"/>
          <w:u w:val="none"/>
          <w:effect w:val="none"/>
          <w:shd w:fill="auto" w:val="clear"/>
        </w:rPr>
      </w:pPr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8"/>
          <w:u w:val="none"/>
          <w:effect w:val="none"/>
          <w:shd w:fill="auto" w:val="clear"/>
        </w:rPr>
        <w:t>ОБРАЩЕНИЕ</w:t>
      </w:r>
    </w:p>
    <w:p>
      <w:pPr>
        <w:pStyle w:val="BodyText"/>
        <w:widowControl/>
        <w:suppressAutoHyphens w:val="true"/>
        <w:bidi w:val="0"/>
        <w:spacing w:lineRule="auto" w:line="331" w:before="0" w:after="500"/>
        <w:ind w:hanging="0" w:start="-2268" w:end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6"/>
          <w:u w:val="none"/>
          <w:effect w:val="none"/>
          <w:shd w:fill="auto" w:val="clear"/>
        </w:rPr>
      </w:pPr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6"/>
          <w:u w:val="none"/>
          <w:effect w:val="none"/>
          <w:shd w:fill="auto" w:val="clear"/>
        </w:rPr>
        <w:t>о сохранении прожиточного минимума и исключении детских пособий и алиментов из средств, удерживаемых в конкурсную массу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В рамках дела о банкротстве № ______________ в отношении меня, ______________________________________ (далее — Должник), введена процедура реализации имущества гражданина.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На моём иждивении находятся несовершеннолетние дети: ______________________________________ (___.___.____ г.р.), ______________________________________ (___.___.____ г.р.), что подтверждается свидетельствами о рождении.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Ежемесячный доход Должника складывается из следующих источников: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 xml:space="preserve">— </w:t>
      </w: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заработная плата в размере ______________ руб. (справка о доходах прилагается);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 xml:space="preserve">— </w:t>
      </w: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ежемесячное пособие на ребёнка (детей) в размере ______________ руб. (справка ______________________________________ прилагается);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 xml:space="preserve">— </w:t>
      </w: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алименты на содержание ребёнка (детей) в размере ______________ руб. (исполнительный документ / соглашение об уплате алиментов прилагается).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В соответствии с частью 1 статьи 101 Федерального закона от 02.10.2007 № 229-ФЗ «Об исполнительном производстве» взыскание не может быть обращено на алименты, а также на государственные пособия гражданам, имеющим детей. Указанные доходы в силу статьи 213.25 Федерального закона от 26.10.2002 № 127-ФЗ «О несостоятельности (банкротстве)» не подлежат включению в конкурсную массу и удержанию в ходе процедуры банкротства.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Кроме того, в соответствии со сложившейся практикой применения статьи 213.27 Закона о банкротстве и общими принципами защиты прожиточного минимума должника и лиц, находящихся на его иждивении, за мной подлежит сохранению ежемесячно сумма в размере прожиточного минимума, установленного для трудоспособного населения по месту моего жительства, а также прожиточного минимума на каждого из детей.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На основании изложенного, руководствуясь статьёй 213.25 Федерального закона от 26.10.2002 № 127-ФЗ «О несостоятельности (банкротстве)», частью 1 статьи 101 Федерального закона от 02.10.2007 № 229-ФЗ «Об исполнительном производстве»,</w:t>
      </w:r>
    </w:p>
    <w:p>
      <w:pPr>
        <w:pStyle w:val="BodyText"/>
        <w:widowControl/>
        <w:suppressAutoHyphens w:val="true"/>
        <w:bidi w:val="0"/>
        <w:spacing w:lineRule="auto" w:line="331" w:before="300" w:after="300"/>
        <w:ind w:hanging="0" w:start="-2268" w:end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ПРОШУ: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1. Не включать в состав удерживаемых в конкурсную массу средств суммы детских пособий и алиментов, поступающие на счёт (счета) Должника.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2. Ежемесячно сохранять за Должником сумму в размере прожиточного минимума на него и на каждого из несовершеннолетних детей, находящихся на его иждивении.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3. При наличии затруднений в идентификации указанных поступлений — сообщить Должнику о необходимости открытия отдельного счёта для получения детских пособий и алиментов.</w:t>
      </w:r>
    </w:p>
    <w:p>
      <w:pPr>
        <w:pStyle w:val="BodyText"/>
        <w:widowControl/>
        <w:suppressAutoHyphens w:val="true"/>
        <w:bidi w:val="0"/>
        <w:spacing w:lineRule="auto" w:line="331" w:before="300" w:after="200"/>
        <w:ind w:hanging="0" w:start="-2268" w:end="0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Приложения: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1. Копии свидетельств о рождении детей;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2. Справка о размере и основании назначения детского пособия;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3. Исполнительный документ (соглашение) об уплате алиментов;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4. Справка о доходах (заработной плате) за последние 3 месяца;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5. Реквизиты счёта (счетов), на которые поступают указанные средства.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 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«___» ___________ 20___ г.                                              ___________ / _____</w:t>
      </w:r>
    </w:p>
    <w:p>
      <w:pPr>
        <w:pStyle w:val="BodyText"/>
        <w:spacing w:before="0" w:after="180"/>
        <w:rPr>
          <w:rFonts w:ascii="Arial;sans-serif" w:hAnsi="Arial;sans-serif"/>
          <w:b w:val="false"/>
          <w:sz w:val="24"/>
        </w:rPr>
      </w:pPr>
      <w:r>
        <w:rPr>
          <w:rFonts w:ascii="Arial;sans-serif" w:hAnsi="Arial;sans-serif"/>
          <w:b w:val="false"/>
          <w:sz w:val="24"/>
        </w:rPr>
        <w:b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3800" w:right="1200" w:gutter="0" w:header="720" w:top="3440" w:footer="1040" w:bottom="180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Manrope ExtraLight Regular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Helvetica">
    <w:altName w:val="Arial"/>
    <w:charset w:val="cc" w:characterSet="windows-1251"/>
    <w:family w:val="swiss"/>
    <w:pitch w:val="variable"/>
  </w:font>
  <w:font w:name="Arial">
    <w:altName w:val="sans-serif"/>
    <w:charset w:val="cc" w:characterSet="windows-1251"/>
    <w:family w:val="auto"/>
    <w:pitch w:val="default"/>
  </w:font>
  <w:font w:name="Arial">
    <w:altName w:val="sans-serif"/>
    <w:charset w:val="cc" w:characterSet="windows-1251"/>
    <w:family w:val="roman"/>
    <w:pitch w:val="variable"/>
  </w:font>
  <w:font w:name="Manrope ExtraLight Bold">
    <w:charset w:val="cc" w:characterSet="windows-125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9"/>
      <w:tabs>
        <w:tab w:val="clear" w:pos="9020"/>
        <w:tab w:val="center" w:pos="4750" w:leader="none"/>
        <w:tab w:val="right" w:pos="9500" w:leader="none"/>
      </w:tabs>
      <w:ind w:hanging="2552"/>
      <w:rPr/>
    </w:pPr>
    <w:r>
      <w:rPr>
        <w:rFonts w:ascii="Manrope ExtraLight Regular" w:hAnsi="Manrope ExtraLight Regular"/>
        <w:b w:val="false"/>
        <w:bCs w:val="false"/>
        <w:color w:val="535F65"/>
        <w:sz w:val="18"/>
        <w:szCs w:val="18"/>
      </w:rPr>
      <w:t>ИНН 7710941238, ОГРН 1137746486613</w:t>
    </w:r>
    <w:r>
      <w:rPr>
        <w:rFonts w:ascii="Manrope ExtraLight Regular" w:hAnsi="Manrope ExtraLight Regular"/>
        <w:b w:val="false"/>
        <w:bCs w:val="false"/>
        <w:color w:val="000000"/>
        <w:sz w:val="18"/>
        <w:szCs w:val="18"/>
        <w:lang w:val="en-US"/>
      </w:rPr>
      <w:t xml:space="preserve"> </w:t>
    </w:r>
    <w:r>
      <w:rPr>
        <w:rFonts w:eastAsia="Manrope ExtraLight Regular" w:cs="Manrope ExtraLight Regular" w:ascii="Manrope ExtraLight Regular" w:hAnsi="Manrope ExtraLight Regular"/>
        <w:b w:val="false"/>
        <w:bCs w:val="false"/>
        <w:color w:val="535F65"/>
        <w:sz w:val="18"/>
        <w:szCs w:val="18"/>
      </w:rPr>
      <w:tab/>
    </w:r>
    <w:hyperlink r:id="rId1">
      <w:r>
        <w:rPr>
          <w:rStyle w:val="Style9"/>
          <w:rFonts w:ascii="Manrope ExtraLight Regular" w:hAnsi="Manrope ExtraLight Regular"/>
          <w:b w:val="false"/>
          <w:bCs w:val="false"/>
          <w:outline w:val="false"/>
          <w:color w:val="0000FF"/>
          <w:sz w:val="18"/>
          <w:szCs w:val="18"/>
          <w:u w:val="single"/>
          <w:lang w:val="en-US"/>
        </w:rPr>
        <w:t>plan-bankrotstva.ru</w:t>
      </w:r>
    </w:hyperlink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9"/>
      <w:tabs>
        <w:tab w:val="clear" w:pos="9020"/>
        <w:tab w:val="center" w:pos="4750" w:leader="none"/>
        <w:tab w:val="right" w:pos="9500" w:leader="none"/>
      </w:tabs>
      <w:ind w:hanging="2552"/>
      <w:rPr/>
    </w:pPr>
    <w:r>
      <w:rPr>
        <w:rFonts w:ascii="Manrope ExtraLight Regular" w:hAnsi="Manrope ExtraLight Regular"/>
        <w:b w:val="false"/>
        <w:bCs w:val="false"/>
        <w:color w:val="535F65"/>
        <w:sz w:val="18"/>
        <w:szCs w:val="18"/>
      </w:rPr>
      <w:t>ИНН 7710941238, ОГРН 1137746486613</w:t>
    </w:r>
    <w:r>
      <w:rPr>
        <w:rFonts w:ascii="Manrope ExtraLight Regular" w:hAnsi="Manrope ExtraLight Regular"/>
        <w:b w:val="false"/>
        <w:bCs w:val="false"/>
        <w:color w:val="000000"/>
        <w:sz w:val="18"/>
        <w:szCs w:val="18"/>
        <w:lang w:val="en-US"/>
      </w:rPr>
      <w:t xml:space="preserve"> </w:t>
    </w:r>
    <w:r>
      <w:rPr>
        <w:rFonts w:eastAsia="Manrope ExtraLight Regular" w:cs="Manrope ExtraLight Regular" w:ascii="Manrope ExtraLight Regular" w:hAnsi="Manrope ExtraLight Regular"/>
        <w:b w:val="false"/>
        <w:bCs w:val="false"/>
        <w:color w:val="535F65"/>
        <w:sz w:val="18"/>
        <w:szCs w:val="18"/>
      </w:rPr>
      <w:tab/>
    </w:r>
    <w:hyperlink r:id="rId1">
      <w:r>
        <w:rPr>
          <w:rStyle w:val="Style9"/>
          <w:rFonts w:ascii="Manrope ExtraLight Regular" w:hAnsi="Manrope ExtraLight Regular"/>
          <w:b w:val="false"/>
          <w:bCs w:val="false"/>
          <w:outline w:val="false"/>
          <w:color w:val="0000FF"/>
          <w:sz w:val="18"/>
          <w:szCs w:val="18"/>
          <w:u w:val="single"/>
          <w:lang w:val="en-US"/>
        </w:rPr>
        <w:t>plan-bankrotstva.ru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9"/>
      <w:tabs>
        <w:tab w:val="clear" w:pos="9020"/>
        <w:tab w:val="center" w:pos="4750" w:leader="none"/>
        <w:tab w:val="right" w:pos="9500" w:leader="none"/>
      </w:tabs>
      <w:rPr/>
    </w:pPr>
    <w:r>
      <mc:AlternateContent>
        <mc:Choice Requires="wps">
          <w:drawing>
            <wp:anchor distT="6985" distB="6985" distL="0" distR="635" simplePos="0" relativeHeight="5" behindDoc="1" locked="0" layoutInCell="0" allowOverlap="1" wp14:anchorId="60E517F9">
              <wp:simplePos x="0" y="0"/>
              <wp:positionH relativeFrom="page">
                <wp:posOffset>758825</wp:posOffset>
              </wp:positionH>
              <wp:positionV relativeFrom="page">
                <wp:posOffset>9359900</wp:posOffset>
              </wp:positionV>
              <wp:extent cx="6032500" cy="0"/>
              <wp:effectExtent l="0" t="6985" r="635" b="6985"/>
              <wp:wrapNone/>
              <wp:docPr id="1" name="officeArt object" descr="Линия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0325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9051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59.75pt,737pt" to="534.7pt,737pt" stroked="t" o:allowincell="f" style="position:absolute;flip:y;mso-position-horizontal-relative:page;mso-position-vertical-relative:page" wp14:anchorId="60E517F9">
              <v:stroke color="#009051" weight="12600" joinstyle="miter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distT="19685" distB="19050" distL="0" distR="635" simplePos="0" relativeHeight="10" behindDoc="1" locked="0" layoutInCell="0" allowOverlap="1" wp14:anchorId="50498D18">
              <wp:simplePos x="0" y="0"/>
              <wp:positionH relativeFrom="page">
                <wp:posOffset>758825</wp:posOffset>
              </wp:positionH>
              <wp:positionV relativeFrom="page">
                <wp:posOffset>1104265</wp:posOffset>
              </wp:positionV>
              <wp:extent cx="6032500" cy="635"/>
              <wp:effectExtent l="0" t="19685" r="635" b="19050"/>
              <wp:wrapNone/>
              <wp:docPr id="2" name="officeArt object" descr="Линия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32520" cy="720"/>
                      </a:xfrm>
                      <a:prstGeom prst="line">
                        <a:avLst/>
                      </a:prstGeom>
                      <a:ln w="38100">
                        <a:solidFill>
                          <a:srgbClr val="009051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59.75pt,86.95pt" to="534.7pt,86.95pt" stroked="t" o:allowincell="f" style="position:absolute;mso-position-horizontal-relative:page;mso-position-vertical-relative:page" wp14:anchorId="50498D18">
              <v:stroke color="#009051" weight="38160" joinstyle="miter" endcap="flat"/>
              <v:fill o:detectmouseclick="t" on="false"/>
              <w10:wrap type="none"/>
            </v:line>
          </w:pict>
        </mc:Fallback>
      </mc:AlternateContent>
      <w:drawing>
        <wp:anchor distT="0" distB="0" distL="114300" distR="114300" simplePos="0" relativeHeight="15" behindDoc="1" locked="0" layoutInCell="0" allowOverlap="1">
          <wp:simplePos x="0" y="0"/>
          <wp:positionH relativeFrom="column">
            <wp:posOffset>-1622425</wp:posOffset>
          </wp:positionH>
          <wp:positionV relativeFrom="paragraph">
            <wp:posOffset>69215</wp:posOffset>
          </wp:positionV>
          <wp:extent cx="1457325" cy="389890"/>
          <wp:effectExtent l="0" t="0" r="0" b="0"/>
          <wp:wrapSquare wrapText="bothSides"/>
          <wp:docPr id="3" name="officeArt object" descr="Logo P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fficeArt object" descr="Logo PB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Manrope ExtraLight Bold" w:hAnsi="Manrope ExtraLight Bold"/>
        <w:b w:val="false"/>
        <w:bCs w:val="false"/>
        <w:color w:val="009051"/>
        <w:sz w:val="18"/>
        <w:szCs w:val="18"/>
      </w:rPr>
      <w:t>+7 (800) 775-49-06</w:t>
    </w:r>
    <w:r>
      <w:rPr>
        <w:rStyle w:val="Hyperlink0"/>
        <w:rFonts w:eastAsia="Arial Unicode MS" w:cs="Arial Unicode MS"/>
        <w:b w:val="false"/>
        <w:bCs w:val="false"/>
      </w:rPr>
      <w:br/>
    </w:r>
    <w:hyperlink r:id="rId2">
      <w:r>
        <w:rPr>
          <w:rStyle w:val="Hyperlink"/>
          <w:rFonts w:cs="Times New Roman" w:ascii="Times New Roman" w:hAnsi="Times New Roman"/>
          <w:b w:val="false"/>
          <w:bCs w:val="false"/>
          <w:sz w:val="18"/>
          <w:szCs w:val="18"/>
        </w:rPr>
        <w:t>law@plan-bankrotstva.ru</w:t>
      </w:r>
    </w:hyperlink>
    <w:r>
      <w:rPr>
        <w:rFonts w:eastAsia="Manrope ExtraLight Regular" w:cs="Times New Roman" w:ascii="Times New Roman" w:hAnsi="Times New Roman"/>
        <w:b w:val="false"/>
        <w:bCs w:val="false"/>
        <w:color w:val="009051"/>
        <w:sz w:val="18"/>
        <w:szCs w:val="18"/>
      </w:rPr>
      <w:t xml:space="preserve"> </w:t>
      <w:br/>
    </w:r>
    <w:r>
      <w:rPr>
        <w:rFonts w:cs="Times New Roman" w:ascii="Times New Roman" w:hAnsi="Times New Roman"/>
        <w:b w:val="false"/>
        <w:bCs w:val="false"/>
        <w:color w:val="535F65"/>
        <w:sz w:val="18"/>
        <w:szCs w:val="18"/>
      </w:rPr>
      <w:t>Пн-Пт с 8:00 до 20:00, Сб-Вс по записи</w:t>
    </w:r>
  </w:p>
  <w:p>
    <w:pPr>
      <w:pStyle w:val="Style19"/>
      <w:tabs>
        <w:tab w:val="clear" w:pos="9020"/>
        <w:tab w:val="right" w:pos="6900" w:leader="none"/>
      </w:tabs>
      <w:ind w:hanging="2552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9"/>
      <w:tabs>
        <w:tab w:val="clear" w:pos="9020"/>
        <w:tab w:val="center" w:pos="4750" w:leader="none"/>
        <w:tab w:val="right" w:pos="9500" w:leader="none"/>
      </w:tabs>
      <w:rPr/>
    </w:pPr>
    <w:r>
      <mc:AlternateContent>
        <mc:Choice Requires="wps">
          <w:drawing>
            <wp:anchor distT="6985" distB="6985" distL="0" distR="635" simplePos="0" relativeHeight="5" behindDoc="1" locked="0" layoutInCell="0" allowOverlap="1" wp14:anchorId="60E517F9">
              <wp:simplePos x="0" y="0"/>
              <wp:positionH relativeFrom="page">
                <wp:posOffset>758825</wp:posOffset>
              </wp:positionH>
              <wp:positionV relativeFrom="page">
                <wp:posOffset>9359900</wp:posOffset>
              </wp:positionV>
              <wp:extent cx="6032500" cy="0"/>
              <wp:effectExtent l="0" t="6985" r="635" b="6985"/>
              <wp:wrapNone/>
              <wp:docPr id="4" name="officeArt object" descr="Линия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0325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9051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59.75pt,737pt" to="534.7pt,737pt" stroked="t" o:allowincell="f" style="position:absolute;flip:y;mso-position-horizontal-relative:page;mso-position-vertical-relative:page" wp14:anchorId="60E517F9">
              <v:stroke color="#009051" weight="12600" joinstyle="miter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distT="19685" distB="19050" distL="0" distR="635" simplePos="0" relativeHeight="10" behindDoc="1" locked="0" layoutInCell="0" allowOverlap="1" wp14:anchorId="50498D18">
              <wp:simplePos x="0" y="0"/>
              <wp:positionH relativeFrom="page">
                <wp:posOffset>758825</wp:posOffset>
              </wp:positionH>
              <wp:positionV relativeFrom="page">
                <wp:posOffset>1104265</wp:posOffset>
              </wp:positionV>
              <wp:extent cx="6032500" cy="635"/>
              <wp:effectExtent l="0" t="19685" r="635" b="19050"/>
              <wp:wrapNone/>
              <wp:docPr id="5" name="officeArt object" descr="Линия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32520" cy="720"/>
                      </a:xfrm>
                      <a:prstGeom prst="line">
                        <a:avLst/>
                      </a:prstGeom>
                      <a:ln w="38100">
                        <a:solidFill>
                          <a:srgbClr val="009051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59.75pt,86.95pt" to="534.7pt,86.95pt" stroked="t" o:allowincell="f" style="position:absolute;mso-position-horizontal-relative:page;mso-position-vertical-relative:page" wp14:anchorId="50498D18">
              <v:stroke color="#009051" weight="38160" joinstyle="miter" endcap="flat"/>
              <v:fill o:detectmouseclick="t" on="false"/>
              <w10:wrap type="none"/>
            </v:line>
          </w:pict>
        </mc:Fallback>
      </mc:AlternateContent>
      <w:drawing>
        <wp:anchor distT="0" distB="0" distL="114300" distR="114300" simplePos="0" relativeHeight="15" behindDoc="1" locked="0" layoutInCell="0" allowOverlap="1">
          <wp:simplePos x="0" y="0"/>
          <wp:positionH relativeFrom="column">
            <wp:posOffset>-1622425</wp:posOffset>
          </wp:positionH>
          <wp:positionV relativeFrom="paragraph">
            <wp:posOffset>69215</wp:posOffset>
          </wp:positionV>
          <wp:extent cx="1457325" cy="389890"/>
          <wp:effectExtent l="0" t="0" r="0" b="0"/>
          <wp:wrapSquare wrapText="bothSides"/>
          <wp:docPr id="6" name="officeArt object" descr="Logo P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fficeArt object" descr="Logo PB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Manrope ExtraLight Bold" w:hAnsi="Manrope ExtraLight Bold"/>
        <w:b w:val="false"/>
        <w:bCs w:val="false"/>
        <w:color w:val="009051"/>
        <w:sz w:val="18"/>
        <w:szCs w:val="18"/>
      </w:rPr>
      <w:t>+7 (800) 775-49-06</w:t>
    </w:r>
    <w:r>
      <w:rPr>
        <w:rStyle w:val="Hyperlink0"/>
        <w:rFonts w:eastAsia="Arial Unicode MS" w:cs="Arial Unicode MS"/>
        <w:b w:val="false"/>
        <w:bCs w:val="false"/>
      </w:rPr>
      <w:br/>
    </w:r>
    <w:hyperlink r:id="rId2">
      <w:r>
        <w:rPr>
          <w:rStyle w:val="Hyperlink"/>
          <w:rFonts w:cs="Times New Roman" w:ascii="Times New Roman" w:hAnsi="Times New Roman"/>
          <w:b w:val="false"/>
          <w:bCs w:val="false"/>
          <w:sz w:val="18"/>
          <w:szCs w:val="18"/>
        </w:rPr>
        <w:t>law@plan-bankrotstva.ru</w:t>
      </w:r>
    </w:hyperlink>
    <w:r>
      <w:rPr>
        <w:rFonts w:eastAsia="Manrope ExtraLight Regular" w:cs="Times New Roman" w:ascii="Times New Roman" w:hAnsi="Times New Roman"/>
        <w:b w:val="false"/>
        <w:bCs w:val="false"/>
        <w:color w:val="009051"/>
        <w:sz w:val="18"/>
        <w:szCs w:val="18"/>
      </w:rPr>
      <w:t xml:space="preserve"> </w:t>
      <w:br/>
    </w:r>
    <w:r>
      <w:rPr>
        <w:rFonts w:cs="Times New Roman" w:ascii="Times New Roman" w:hAnsi="Times New Roman"/>
        <w:b w:val="false"/>
        <w:bCs w:val="false"/>
        <w:color w:val="535F65"/>
        <w:sz w:val="18"/>
        <w:szCs w:val="18"/>
      </w:rPr>
      <w:t>Пн-Пт с 8:00 до 20:00, Сб-Вс по записи</w:t>
    </w:r>
  </w:p>
  <w:p>
    <w:pPr>
      <w:pStyle w:val="Style19"/>
      <w:tabs>
        <w:tab w:val="clear" w:pos="9020"/>
        <w:tab w:val="right" w:pos="6900" w:leader="none"/>
      </w:tabs>
      <w:ind w:hanging="2552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Arial Unicode MS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u w:val="single"/>
    </w:rPr>
  </w:style>
  <w:style w:type="character" w:styleId="Hyperlink0" w:customStyle="1">
    <w:name w:val="Hyperlink.0"/>
    <w:basedOn w:val="Hyperlink"/>
    <w:qFormat/>
    <w:rPr>
      <w:rFonts w:ascii="Manrope ExtraLight Regular" w:hAnsi="Manrope ExtraLight Regular" w:eastAsia="Manrope ExtraLight Regular" w:cs="Manrope ExtraLight Regular"/>
      <w:b w:val="false"/>
      <w:bCs w:val="false"/>
      <w:i w:val="false"/>
      <w:iCs w:val="false"/>
      <w:outline w:val="false"/>
      <w:color w:val="009051"/>
      <w:sz w:val="18"/>
      <w:szCs w:val="18"/>
      <w:u w:val="single"/>
    </w:rPr>
  </w:style>
  <w:style w:type="character" w:styleId="Hyperlink1" w:customStyle="1">
    <w:name w:val="Hyperlink.1"/>
    <w:basedOn w:val="Hyperlink"/>
    <w:qFormat/>
    <w:rPr>
      <w:outline w:val="false"/>
      <w:color w:val="0000FF"/>
      <w:u w:val="single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1240ca"/>
    <w:rPr>
      <w:sz w:val="24"/>
      <w:szCs w:val="24"/>
      <w:lang w:val="en-US" w:eastAsia="en-US"/>
    </w:rPr>
  </w:style>
  <w:style w:type="character" w:styleId="Style15" w:customStyle="1">
    <w:name w:val="Нижний колонтитул Знак"/>
    <w:basedOn w:val="DefaultParagraphFont"/>
    <w:uiPriority w:val="99"/>
    <w:qFormat/>
    <w:rsid w:val="001240ca"/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240ca"/>
    <w:rPr>
      <w:color w:val="605E5C"/>
      <w:shd w:fill="E1DFDD" w:val="clear"/>
    </w:rPr>
  </w:style>
  <w:style w:type="character" w:styleId="apple-tab-span">
    <w:name w:val="apple-tab-span"/>
    <w:basedOn w:val="DefaultParagraphFont"/>
    <w:qFormat/>
    <w:rPr/>
  </w:style>
  <w:style w:type="character" w:styleId="ccardcontacts-index">
    <w:name w:val="ccard__contacts-index"/>
    <w:basedOn w:val="DefaultParagraphFont"/>
    <w:qFormat/>
    <w:rPr/>
  </w:style>
  <w:style w:type="character" w:styleId="apple-converted-space">
    <w:name w:val="apple-converted-space"/>
    <w:basedOn w:val="DefaultParagraphFont"/>
    <w:qFormat/>
    <w:rPr/>
  </w:style>
  <w:style w:type="character" w:styleId="Style16">
    <w:name w:val="Текст выноски Знак"/>
    <w:basedOn w:val="DefaultParagraphFont"/>
    <w:qFormat/>
    <w:rPr>
      <w:rFonts w:ascii="Tahoma" w:hAnsi="Tahoma" w:eastAsia="Arial Unicode MS" w:cs="Tahoma"/>
      <w:sz w:val="16"/>
      <w:szCs w:val="16"/>
      <w:lang w:eastAsia="ja-JP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pPr>
      <w:widowControl/>
      <w:suppressAutoHyphens w:val="true"/>
      <w:bidi w:val="0"/>
      <w:spacing w:lineRule="auto" w:line="288" w:before="0" w:after="180"/>
      <w:jc w:val="start"/>
    </w:pPr>
    <w:rPr>
      <w:rFonts w:ascii="Manrope ExtraLight Regular" w:hAnsi="Manrope ExtraLight Regular" w:eastAsia="Manrope ExtraLight Regular" w:cs="Manrope ExtraLight Regular"/>
      <w:color w:val="000000"/>
      <w:kern w:val="0"/>
      <w:sz w:val="20"/>
      <w:szCs w:val="20"/>
      <w:lang w:val="ru-RU" w:eastAsia="ru-RU" w:bidi="ar-SA"/>
      <w14:textOutline w14:w="0" w14:cap="flat" w14:cmpd="sng" w14:algn="ctr">
        <w14:noFill/>
        <w14:prstDash w14:val="solid"/>
        <w14:bevel/>
      </w14:textOutline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9" w:customStyle="1">
    <w:name w:val="Колонтитулы"/>
    <w:qFormat/>
    <w:pPr>
      <w:widowControl/>
      <w:tabs>
        <w:tab w:val="clear" w:pos="720"/>
        <w:tab w:val="right" w:pos="9020" w:leader="none"/>
      </w:tabs>
      <w:suppressAutoHyphens w:val="true"/>
      <w:bidi w:val="0"/>
      <w:spacing w:lineRule="auto" w:line="288" w:before="0" w:after="0"/>
      <w:jc w:val="start"/>
    </w:pPr>
    <w:rPr>
      <w:rFonts w:ascii="Helvetica" w:hAnsi="Helvetica" w:eastAsia="Arial Unicode MS" w:cs="Arial Unicode MS"/>
      <w:b/>
      <w:bCs/>
      <w:color w:val="606060"/>
      <w:kern w:val="0"/>
      <w:sz w:val="20"/>
      <w:szCs w:val="20"/>
      <w:lang w:val="ru-RU" w:eastAsia="ru-RU" w:bidi="ar-SA"/>
      <w14:textOutline w14:w="0" w14:cap="flat" w14:cmpd="sng" w14:algn="ctr">
        <w14:noFill/>
        <w14:prstDash w14:val="solid"/>
        <w14:bevel/>
      </w14:textOutline>
    </w:rPr>
  </w:style>
  <w:style w:type="paragraph" w:styleId="Style20" w:customStyle="1">
    <w:name w:val="Адресат"/>
    <w:qFormat/>
    <w:pPr>
      <w:widowControl/>
      <w:suppressAutoHyphens w:val="true"/>
      <w:bidi w:val="0"/>
      <w:spacing w:lineRule="auto" w:line="288" w:before="0" w:after="0"/>
      <w:jc w:val="start"/>
    </w:pPr>
    <w:rPr>
      <w:rFonts w:ascii="Manrope ExtraLight Regular" w:hAnsi="Manrope ExtraLight Regular" w:eastAsia="Manrope ExtraLight Regular" w:cs="Manrope ExtraLight Regular"/>
      <w:color w:val="000000"/>
      <w:kern w:val="0"/>
      <w:sz w:val="20"/>
      <w:szCs w:val="20"/>
      <w:lang w:val="ru-RU" w:eastAsia="ru-RU" w:bidi="ar-SA"/>
      <w14:textOutline w14:w="0" w14:cap="flat" w14:cmpd="sng" w14:algn="ctr">
        <w14:noFill/>
        <w14:prstDash w14:val="solid"/>
        <w14:bevel/>
      </w14:textOutline>
    </w:rPr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1240c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unhideWhenUsed/>
    <w:rsid w:val="001240c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NormalWeb">
    <w:name w:val="Normal (Web)"/>
    <w:basedOn w:val="Normal"/>
    <w:qFormat/>
    <w:pPr>
      <w:spacing w:before="280" w:after="280"/>
    </w:pPr>
    <w:rPr>
      <w:rFonts w:ascii="Times New Roman" w:hAnsi="Times New Roman" w:eastAsia="Times New Roman" w:cs="Times New Roman"/>
      <w:lang w:eastAsia="ru-RU"/>
    </w:rPr>
  </w:style>
  <w:style w:type="paragraph" w:styleId="ListParagraph">
    <w:name w:val="List Paragraph"/>
    <w:basedOn w:val="Normal"/>
    <w:qFormat/>
    <w:pPr>
      <w:spacing w:before="0" w:after="0"/>
      <w:ind w:start="720"/>
      <w:contextualSpacing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s://plan-bankrotstva.ru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s://plan-bankrotstva.ru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law@plan-bankrotstva.ru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law@plan-bankrotstva.ru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02_Modern_Business-Letter">
  <a:themeElements>
    <a:clrScheme name="02_Modern_Business-Letter">
      <a:dk1>
        <a:srgbClr val="000000"/>
      </a:dk1>
      <a:lt1>
        <a:srgbClr val="FFFFFF"/>
      </a:lt1>
      <a:dk2>
        <a:srgbClr val="535F65"/>
      </a:dk2>
      <a:lt2>
        <a:srgbClr val="F4F2EF"/>
      </a:lt2>
      <a:accent1>
        <a:srgbClr val="85B9C9"/>
      </a:accent1>
      <a:accent2>
        <a:srgbClr val="93B06D"/>
      </a:accent2>
      <a:accent3>
        <a:srgbClr val="FED227"/>
      </a:accent3>
      <a:accent4>
        <a:srgbClr val="F3A14D"/>
      </a:accent4>
      <a:accent5>
        <a:srgbClr val="E67869"/>
      </a:accent5>
      <a:accent6>
        <a:srgbClr val="899FD7"/>
      </a:accent6>
      <a:hlink>
        <a:srgbClr val="0000FF"/>
      </a:hlink>
      <a:folHlink>
        <a:srgbClr val="FF00FF"/>
      </a:folHlink>
    </a:clrScheme>
    <a:fontScheme name="02_Modern_Business-Letter">
      <a:majorFont>
        <a:latin typeface="Helvetica" pitchFamily="0" charset="1"/>
        <a:ea typeface="Helvetica" pitchFamily="0" charset="1"/>
        <a:cs typeface="Helvetica" pitchFamily="0" charset="1"/>
      </a:majorFont>
      <a:minorFont>
        <a:latin typeface="Helvetica" pitchFamily="0" charset="1"/>
        <a:ea typeface="Helvetica" pitchFamily="0" charset="1"/>
        <a:cs typeface="Helvetica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LibreOffice/26.2.6.3$Windows_X86_64 LibreOffice_project/8221e31b3ac356a1623c672912a3d2b492f7e3d1</Application>
  <AppVersion>15.0000</AppVersion>
  <Pages>4</Pages>
  <Words>411</Words>
  <Characters>3019</Characters>
  <CharactersWithSpaces>3462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2026-08-15T08:33:00Z</dcterms:created>
  <dc:creator>L</dc:creator>
  <dc:description/>
  <dc:language>ru-RU</dc:language>
  <cp:lastModifiedBy/>
  <dcterms:modified xsi:type="dcterms:W3CDTF">2026-10-05T16:09:07Z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